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951AC2" w:rsidRPr="00065DD2" w:rsidRDefault="00951AC2" w:rsidP="007222FE">
      <w:pPr>
        <w:tabs>
          <w:tab w:val="left" w:pos="1037"/>
        </w:tabs>
        <w:jc w:val="both"/>
        <w:rPr>
          <w:rStyle w:val="Emphasis"/>
          <w:rFonts w:ascii="Book Antiqua" w:hAnsi="Book Antiqua" w:cs="Arial"/>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6B681A">
      <w:pPr>
        <w:tabs>
          <w:tab w:val="left" w:pos="1037"/>
        </w:tabs>
        <w:jc w:val="center"/>
        <w:rPr>
          <w:rFonts w:ascii="Book Antiqua" w:hAnsi="Book Antiqua" w:cs="Arial"/>
          <w:b/>
          <w:sz w:val="22"/>
          <w:szCs w:val="22"/>
        </w:rPr>
      </w:pPr>
      <w:r w:rsidRPr="00065DD2">
        <w:rPr>
          <w:rFonts w:ascii="Book Antiqua" w:hAnsi="Book Antiqua" w:cs="Arial"/>
          <w:b/>
          <w:sz w:val="22"/>
          <w:szCs w:val="22"/>
        </w:rPr>
        <w:t>SECTION – III</w:t>
      </w:r>
    </w:p>
    <w:p w:rsidR="00951AC2" w:rsidRPr="00065DD2" w:rsidRDefault="00951AC2" w:rsidP="006B681A">
      <w:pPr>
        <w:tabs>
          <w:tab w:val="left" w:pos="1037"/>
        </w:tabs>
        <w:jc w:val="center"/>
        <w:rPr>
          <w:rFonts w:ascii="Book Antiqua" w:hAnsi="Book Antiqua" w:cs="Arial"/>
          <w:b/>
          <w:sz w:val="22"/>
          <w:szCs w:val="22"/>
        </w:rPr>
      </w:pPr>
    </w:p>
    <w:p w:rsidR="00951AC2" w:rsidRPr="00065DD2" w:rsidRDefault="00951AC2" w:rsidP="006B681A">
      <w:pPr>
        <w:tabs>
          <w:tab w:val="left" w:pos="1037"/>
        </w:tabs>
        <w:jc w:val="center"/>
        <w:rPr>
          <w:rFonts w:ascii="Book Antiqua" w:hAnsi="Book Antiqua" w:cs="Arial"/>
          <w:b/>
          <w:sz w:val="22"/>
          <w:szCs w:val="22"/>
        </w:rPr>
      </w:pPr>
    </w:p>
    <w:p w:rsidR="00951AC2" w:rsidRPr="00065DD2" w:rsidRDefault="00951AC2" w:rsidP="006B681A">
      <w:pPr>
        <w:tabs>
          <w:tab w:val="left" w:pos="1037"/>
        </w:tabs>
        <w:jc w:val="center"/>
        <w:rPr>
          <w:rFonts w:ascii="Book Antiqua" w:hAnsi="Book Antiqua" w:cs="Arial"/>
          <w:b/>
          <w:sz w:val="22"/>
          <w:szCs w:val="22"/>
        </w:rPr>
      </w:pPr>
      <w:r w:rsidRPr="00065DD2">
        <w:rPr>
          <w:rFonts w:ascii="Book Antiqua" w:hAnsi="Book Antiqua" w:cs="Arial"/>
          <w:b/>
          <w:sz w:val="22"/>
          <w:szCs w:val="22"/>
        </w:rPr>
        <w:t>BID DATA SHEETS (BDS)</w:t>
      </w: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pPr>
    </w:p>
    <w:p w:rsidR="00951AC2" w:rsidRPr="00065DD2" w:rsidRDefault="00951AC2" w:rsidP="007222FE">
      <w:pPr>
        <w:tabs>
          <w:tab w:val="left" w:pos="1037"/>
        </w:tabs>
        <w:jc w:val="both"/>
        <w:rPr>
          <w:rFonts w:ascii="Book Antiqua" w:hAnsi="Book Antiqua" w:cs="Arial"/>
          <w:b/>
          <w:sz w:val="22"/>
          <w:szCs w:val="22"/>
        </w:rPr>
        <w:sectPr w:rsidR="00951AC2" w:rsidRPr="00065DD2" w:rsidSect="00446587">
          <w:footerReference w:type="default" r:id="rId8"/>
          <w:pgSz w:w="11907" w:h="16839" w:code="9"/>
          <w:pgMar w:top="1440" w:right="1440" w:bottom="1440" w:left="1800" w:header="720" w:footer="720" w:gutter="0"/>
          <w:cols w:space="720"/>
          <w:docGrid w:linePitch="360"/>
        </w:sectPr>
      </w:pPr>
    </w:p>
    <w:p w:rsidR="00951AC2" w:rsidRPr="00065DD2" w:rsidRDefault="000C1976" w:rsidP="007222FE">
      <w:pPr>
        <w:jc w:val="center"/>
        <w:rPr>
          <w:rFonts w:ascii="Book Antiqua" w:hAnsi="Book Antiqua" w:cs="Arial"/>
          <w:b/>
          <w:bCs/>
          <w:sz w:val="22"/>
          <w:szCs w:val="22"/>
        </w:rPr>
      </w:pPr>
      <w:r w:rsidRPr="00065DD2">
        <w:rPr>
          <w:rFonts w:ascii="Book Antiqua" w:hAnsi="Book Antiqua" w:cs="Arial"/>
          <w:b/>
          <w:bCs/>
          <w:sz w:val="22"/>
          <w:szCs w:val="22"/>
        </w:rPr>
        <w:lastRenderedPageBreak/>
        <w:t>BID DATA SHEETS (BDS)</w:t>
      </w:r>
    </w:p>
    <w:p w:rsidR="00951AC2" w:rsidRPr="00065DD2" w:rsidRDefault="00951AC2" w:rsidP="007222FE">
      <w:pPr>
        <w:tabs>
          <w:tab w:val="left" w:pos="1037"/>
        </w:tabs>
        <w:jc w:val="both"/>
        <w:rPr>
          <w:rFonts w:ascii="Book Antiqua" w:hAnsi="Book Antiqua" w:cs="Arial"/>
          <w:b/>
          <w:sz w:val="22"/>
          <w:szCs w:val="22"/>
        </w:rPr>
      </w:pPr>
    </w:p>
    <w:p w:rsidR="00F24D68" w:rsidRPr="00065DD2" w:rsidRDefault="00F24D68" w:rsidP="007222FE">
      <w:pPr>
        <w:jc w:val="both"/>
        <w:rPr>
          <w:rFonts w:ascii="Book Antiqua" w:hAnsi="Book Antiqua" w:cs="Arial"/>
          <w:sz w:val="22"/>
          <w:szCs w:val="22"/>
        </w:rPr>
      </w:pPr>
      <w:r w:rsidRPr="00065DD2">
        <w:rPr>
          <w:rFonts w:ascii="Book Antiqua" w:hAnsi="Book Antiqua" w:cs="Arial"/>
          <w:sz w:val="22"/>
          <w:szCs w:val="22"/>
        </w:rPr>
        <w:t>The following bid specific data to be amend and/or supplement the provisions in the Instruction to Bidders (ITB)</w:t>
      </w:r>
      <w:r w:rsidR="00360E9D" w:rsidRPr="00065DD2">
        <w:rPr>
          <w:rFonts w:ascii="Book Antiqua" w:hAnsi="Book Antiqua" w:cs="Arial"/>
          <w:sz w:val="22"/>
          <w:szCs w:val="22"/>
        </w:rPr>
        <w:t>:</w:t>
      </w:r>
    </w:p>
    <w:p w:rsidR="00360E9D" w:rsidRPr="00065DD2" w:rsidRDefault="00360E9D" w:rsidP="007222FE">
      <w:pPr>
        <w:jc w:val="both"/>
        <w:rPr>
          <w:rFonts w:ascii="Book Antiqua" w:hAnsi="Book Antiqua" w:cs="Arial"/>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440"/>
        <w:gridCol w:w="7200"/>
      </w:tblGrid>
      <w:tr w:rsidR="00DF25B2" w:rsidRPr="00065DD2" w:rsidTr="00C766C4">
        <w:trPr>
          <w:tblHeader/>
        </w:trPr>
        <w:tc>
          <w:tcPr>
            <w:tcW w:w="900" w:type="dxa"/>
            <w:tcBorders>
              <w:right w:val="single" w:sz="4" w:space="0" w:color="auto"/>
            </w:tcBorders>
          </w:tcPr>
          <w:p w:rsidR="00DF25B2" w:rsidRPr="00065DD2" w:rsidRDefault="00DF25B2" w:rsidP="007222FE">
            <w:pPr>
              <w:jc w:val="both"/>
              <w:rPr>
                <w:rFonts w:ascii="Book Antiqua" w:hAnsi="Book Antiqua" w:cs="Arial"/>
                <w:b/>
                <w:bCs/>
                <w:sz w:val="22"/>
                <w:szCs w:val="22"/>
              </w:rPr>
            </w:pPr>
            <w:r w:rsidRPr="00065DD2">
              <w:rPr>
                <w:rFonts w:ascii="Book Antiqua" w:hAnsi="Book Antiqua" w:cs="Arial"/>
                <w:b/>
                <w:bCs/>
                <w:sz w:val="22"/>
                <w:szCs w:val="22"/>
              </w:rPr>
              <w:t>Sl. No.</w:t>
            </w:r>
          </w:p>
        </w:tc>
        <w:tc>
          <w:tcPr>
            <w:tcW w:w="1440" w:type="dxa"/>
            <w:tcBorders>
              <w:right w:val="single" w:sz="4" w:space="0" w:color="auto"/>
            </w:tcBorders>
          </w:tcPr>
          <w:p w:rsidR="00DF25B2" w:rsidRPr="00065DD2" w:rsidRDefault="00DF25B2" w:rsidP="007222FE">
            <w:pPr>
              <w:jc w:val="both"/>
              <w:rPr>
                <w:rFonts w:ascii="Book Antiqua" w:hAnsi="Book Antiqua" w:cs="Arial"/>
                <w:b/>
                <w:bCs/>
                <w:sz w:val="22"/>
                <w:szCs w:val="22"/>
              </w:rPr>
            </w:pPr>
            <w:r w:rsidRPr="00065DD2">
              <w:rPr>
                <w:rFonts w:ascii="Book Antiqua" w:hAnsi="Book Antiqua" w:cs="Arial"/>
                <w:b/>
                <w:bCs/>
                <w:sz w:val="22"/>
                <w:szCs w:val="22"/>
              </w:rPr>
              <w:t>ITB Clause Ref. No.</w:t>
            </w:r>
          </w:p>
        </w:tc>
        <w:tc>
          <w:tcPr>
            <w:tcW w:w="7200" w:type="dxa"/>
            <w:tcBorders>
              <w:left w:val="single" w:sz="4" w:space="0" w:color="auto"/>
            </w:tcBorders>
          </w:tcPr>
          <w:p w:rsidR="00DF25B2" w:rsidRPr="00065DD2" w:rsidRDefault="00DF25B2" w:rsidP="007222FE">
            <w:pPr>
              <w:jc w:val="both"/>
              <w:rPr>
                <w:rFonts w:ascii="Book Antiqua" w:hAnsi="Book Antiqua" w:cs="Arial"/>
                <w:b/>
                <w:bCs/>
                <w:sz w:val="22"/>
                <w:szCs w:val="22"/>
              </w:rPr>
            </w:pPr>
            <w:r w:rsidRPr="00065DD2">
              <w:rPr>
                <w:rFonts w:ascii="Book Antiqua" w:hAnsi="Book Antiqua" w:cs="Arial"/>
                <w:b/>
                <w:bCs/>
                <w:sz w:val="22"/>
                <w:szCs w:val="22"/>
              </w:rPr>
              <w:t>Bid Data Details</w:t>
            </w:r>
          </w:p>
        </w:tc>
      </w:tr>
      <w:tr w:rsidR="001354BD" w:rsidRPr="00065DD2" w:rsidTr="00C766C4">
        <w:tc>
          <w:tcPr>
            <w:tcW w:w="900" w:type="dxa"/>
            <w:tcBorders>
              <w:right w:val="single" w:sz="4" w:space="0" w:color="auto"/>
            </w:tcBorders>
          </w:tcPr>
          <w:p w:rsidR="001354BD" w:rsidRPr="00065DD2" w:rsidRDefault="001354BD" w:rsidP="001354BD">
            <w:pPr>
              <w:numPr>
                <w:ilvl w:val="0"/>
                <w:numId w:val="1"/>
              </w:numPr>
              <w:jc w:val="both"/>
              <w:rPr>
                <w:rFonts w:ascii="Book Antiqua" w:hAnsi="Book Antiqua" w:cs="Arial"/>
                <w:sz w:val="22"/>
                <w:szCs w:val="22"/>
              </w:rPr>
            </w:pPr>
          </w:p>
        </w:tc>
        <w:tc>
          <w:tcPr>
            <w:tcW w:w="1440" w:type="dxa"/>
            <w:tcBorders>
              <w:right w:val="single" w:sz="4" w:space="0" w:color="auto"/>
            </w:tcBorders>
          </w:tcPr>
          <w:p w:rsidR="001354BD" w:rsidRPr="00065DD2" w:rsidRDefault="001354BD" w:rsidP="001354BD">
            <w:pPr>
              <w:jc w:val="both"/>
              <w:rPr>
                <w:rFonts w:ascii="Book Antiqua" w:hAnsi="Book Antiqua" w:cs="Arial"/>
                <w:sz w:val="22"/>
                <w:szCs w:val="22"/>
              </w:rPr>
            </w:pPr>
            <w:r w:rsidRPr="00065DD2">
              <w:rPr>
                <w:rFonts w:ascii="Book Antiqua" w:hAnsi="Book Antiqua" w:cs="Arial"/>
                <w:sz w:val="22"/>
                <w:szCs w:val="22"/>
              </w:rPr>
              <w:t xml:space="preserve">ITB Clause    </w:t>
            </w:r>
          </w:p>
          <w:p w:rsidR="001354BD" w:rsidRPr="00065DD2" w:rsidRDefault="001354BD" w:rsidP="001354BD">
            <w:pPr>
              <w:jc w:val="both"/>
              <w:rPr>
                <w:rFonts w:ascii="Book Antiqua" w:hAnsi="Book Antiqua" w:cs="Arial"/>
                <w:sz w:val="22"/>
                <w:szCs w:val="22"/>
              </w:rPr>
            </w:pPr>
            <w:r>
              <w:rPr>
                <w:rFonts w:ascii="Book Antiqua" w:hAnsi="Book Antiqua" w:cs="Arial"/>
                <w:sz w:val="22"/>
                <w:szCs w:val="22"/>
              </w:rPr>
              <w:t>8</w:t>
            </w:r>
            <w:r w:rsidRPr="00065DD2">
              <w:rPr>
                <w:rFonts w:ascii="Book Antiqua" w:hAnsi="Book Antiqua" w:cs="Arial"/>
                <w:sz w:val="22"/>
                <w:szCs w:val="22"/>
              </w:rPr>
              <w:t xml:space="preserve"> (I)</w:t>
            </w:r>
          </w:p>
        </w:tc>
        <w:tc>
          <w:tcPr>
            <w:tcW w:w="7200" w:type="dxa"/>
            <w:tcBorders>
              <w:left w:val="single" w:sz="4" w:space="0" w:color="auto"/>
            </w:tcBorders>
          </w:tcPr>
          <w:p w:rsidR="001354BD" w:rsidRPr="00065DD2" w:rsidRDefault="001354BD" w:rsidP="001354BD">
            <w:pPr>
              <w:tabs>
                <w:tab w:val="left" w:pos="180"/>
              </w:tabs>
              <w:ind w:right="180"/>
              <w:jc w:val="both"/>
              <w:rPr>
                <w:rFonts w:ascii="Book Antiqua" w:hAnsi="Book Antiqua" w:cs="Arial"/>
                <w:b/>
                <w:bCs/>
                <w:sz w:val="22"/>
                <w:szCs w:val="22"/>
              </w:rPr>
            </w:pPr>
            <w:r w:rsidRPr="00065DD2">
              <w:rPr>
                <w:rFonts w:ascii="Book Antiqua" w:hAnsi="Book Antiqua" w:cs="Arial"/>
                <w:b/>
                <w:bCs/>
                <w:sz w:val="22"/>
                <w:szCs w:val="22"/>
              </w:rPr>
              <w:t xml:space="preserve">Supplementing ITB </w:t>
            </w:r>
            <w:r>
              <w:rPr>
                <w:rFonts w:ascii="Book Antiqua" w:hAnsi="Book Antiqua" w:cs="Arial"/>
                <w:b/>
                <w:bCs/>
                <w:sz w:val="22"/>
                <w:szCs w:val="22"/>
              </w:rPr>
              <w:t>8</w:t>
            </w:r>
            <w:r w:rsidRPr="00065DD2">
              <w:rPr>
                <w:rFonts w:ascii="Book Antiqua" w:hAnsi="Book Antiqua" w:cs="Arial"/>
                <w:b/>
                <w:bCs/>
                <w:sz w:val="22"/>
                <w:szCs w:val="22"/>
              </w:rPr>
              <w:t xml:space="preserve"> (I) as follows:</w:t>
            </w:r>
          </w:p>
          <w:p w:rsidR="001354BD" w:rsidRPr="00065DD2" w:rsidRDefault="001354BD" w:rsidP="001354BD">
            <w:pPr>
              <w:tabs>
                <w:tab w:val="left" w:pos="180"/>
              </w:tabs>
              <w:ind w:left="90" w:right="180"/>
              <w:jc w:val="both"/>
              <w:rPr>
                <w:rFonts w:ascii="Book Antiqua" w:hAnsi="Book Antiqua" w:cs="Arial"/>
                <w:bCs/>
                <w:sz w:val="22"/>
                <w:szCs w:val="22"/>
              </w:rPr>
            </w:pPr>
          </w:p>
          <w:p w:rsidR="001354BD" w:rsidRPr="00065DD2" w:rsidRDefault="001354BD" w:rsidP="001354BD">
            <w:pPr>
              <w:tabs>
                <w:tab w:val="left" w:pos="180"/>
              </w:tabs>
              <w:ind w:right="180"/>
              <w:jc w:val="both"/>
              <w:rPr>
                <w:rFonts w:ascii="Book Antiqua" w:hAnsi="Book Antiqua" w:cs="Arial"/>
                <w:bCs/>
                <w:sz w:val="22"/>
                <w:szCs w:val="22"/>
              </w:rPr>
            </w:pPr>
            <w:r w:rsidRPr="00065DD2">
              <w:rPr>
                <w:rFonts w:ascii="Book Antiqua" w:hAnsi="Book Antiqua" w:cs="Arial"/>
                <w:bCs/>
                <w:sz w:val="22"/>
                <w:szCs w:val="22"/>
              </w:rPr>
              <w:t>Due to prevailing situations on account of COVID-19, the bid shall be submitted by the Bidder in the following manner:</w:t>
            </w:r>
          </w:p>
          <w:p w:rsidR="001354BD" w:rsidRPr="00065DD2" w:rsidRDefault="001354BD" w:rsidP="001354BD">
            <w:pPr>
              <w:tabs>
                <w:tab w:val="left" w:pos="180"/>
              </w:tabs>
              <w:ind w:left="90" w:right="180"/>
              <w:jc w:val="both"/>
              <w:rPr>
                <w:rFonts w:ascii="Book Antiqua" w:hAnsi="Book Antiqua" w:cs="Arial"/>
                <w:bCs/>
                <w:color w:val="000000"/>
                <w:sz w:val="22"/>
                <w:szCs w:val="22"/>
                <w:shd w:val="clear" w:color="auto" w:fill="FFFFFF"/>
              </w:rPr>
            </w:pPr>
          </w:p>
          <w:p w:rsidR="001354BD" w:rsidRPr="00065DD2" w:rsidRDefault="001354BD" w:rsidP="001354BD">
            <w:pPr>
              <w:tabs>
                <w:tab w:val="left" w:pos="180"/>
              </w:tabs>
              <w:ind w:right="180"/>
              <w:jc w:val="both"/>
              <w:rPr>
                <w:rFonts w:ascii="Book Antiqua" w:hAnsi="Book Antiqua" w:cs="Arial"/>
                <w:bCs/>
                <w:sz w:val="22"/>
                <w:szCs w:val="22"/>
              </w:rPr>
            </w:pPr>
            <w:r w:rsidRPr="00065DD2">
              <w:rPr>
                <w:rFonts w:ascii="Book Antiqua" w:hAnsi="Book Antiqua" w:cs="Arial"/>
                <w:bCs/>
                <w:sz w:val="22"/>
                <w:szCs w:val="22"/>
              </w:rPr>
              <w:t xml:space="preserve">All the documents required to be submitted as part of Hard Copy Part of the Bid shall be scanned and uploaded as part of First Envelope in Soft Copy Part of the Bid as per provisions of ITB Clause </w:t>
            </w:r>
            <w:r w:rsidR="00CF55C6">
              <w:rPr>
                <w:rFonts w:ascii="Book Antiqua" w:hAnsi="Book Antiqua" w:cs="Arial"/>
                <w:bCs/>
                <w:sz w:val="22"/>
                <w:szCs w:val="22"/>
              </w:rPr>
              <w:t>8</w:t>
            </w:r>
            <w:r w:rsidRPr="00065DD2">
              <w:rPr>
                <w:rFonts w:ascii="Book Antiqua" w:hAnsi="Book Antiqua" w:cs="Arial"/>
                <w:bCs/>
                <w:sz w:val="22"/>
                <w:szCs w:val="22"/>
              </w:rPr>
              <w:t xml:space="preserve"> (II). </w:t>
            </w:r>
          </w:p>
          <w:p w:rsidR="001354BD" w:rsidRPr="00065DD2" w:rsidRDefault="001354BD" w:rsidP="001354BD">
            <w:pPr>
              <w:tabs>
                <w:tab w:val="left" w:pos="180"/>
              </w:tabs>
              <w:ind w:left="90" w:right="180"/>
              <w:jc w:val="both"/>
              <w:rPr>
                <w:rFonts w:ascii="Book Antiqua" w:hAnsi="Book Antiqua" w:cs="Arial"/>
                <w:bCs/>
                <w:sz w:val="22"/>
                <w:szCs w:val="22"/>
              </w:rPr>
            </w:pPr>
          </w:p>
          <w:p w:rsidR="001354BD" w:rsidRPr="00065DD2" w:rsidRDefault="001354BD" w:rsidP="001354BD">
            <w:pPr>
              <w:tabs>
                <w:tab w:val="left" w:pos="180"/>
              </w:tabs>
              <w:ind w:right="180"/>
              <w:jc w:val="both"/>
              <w:rPr>
                <w:rFonts w:ascii="Book Antiqua" w:hAnsi="Book Antiqua" w:cs="Arial"/>
                <w:bCs/>
                <w:sz w:val="22"/>
                <w:szCs w:val="22"/>
              </w:rPr>
            </w:pPr>
            <w:r w:rsidRPr="00065DD2">
              <w:rPr>
                <w:rFonts w:ascii="Book Antiqua" w:hAnsi="Book Antiqua" w:cs="Arial"/>
                <w:bCs/>
                <w:sz w:val="22"/>
                <w:szCs w:val="22"/>
              </w:rPr>
              <w:t>Bidder may note that submission of documents required to be executed on non-judicial stamp paper or requirement of attestation/notarization shall also not be a pre-requisite for submission in the scanned form and may be executed on the letterhead of the firm.</w:t>
            </w:r>
          </w:p>
          <w:p w:rsidR="001354BD" w:rsidRPr="00065DD2" w:rsidRDefault="001354BD" w:rsidP="001354BD">
            <w:pPr>
              <w:pStyle w:val="normal0020table"/>
              <w:tabs>
                <w:tab w:val="left" w:pos="180"/>
              </w:tabs>
              <w:spacing w:before="0" w:beforeAutospacing="0" w:after="0" w:afterAutospacing="0"/>
              <w:ind w:left="90" w:right="180"/>
              <w:jc w:val="both"/>
              <w:rPr>
                <w:rStyle w:val="normal0020tablechar"/>
                <w:rFonts w:ascii="Book Antiqua" w:hAnsi="Book Antiqua" w:cs="Arial"/>
                <w:bCs/>
                <w:color w:val="000000"/>
                <w:sz w:val="22"/>
                <w:szCs w:val="22"/>
              </w:rPr>
            </w:pPr>
          </w:p>
          <w:p w:rsidR="001354BD" w:rsidRPr="00065DD2" w:rsidRDefault="001354BD" w:rsidP="001354BD">
            <w:pPr>
              <w:pStyle w:val="normal0020table"/>
              <w:tabs>
                <w:tab w:val="left" w:pos="180"/>
              </w:tabs>
              <w:spacing w:before="0" w:beforeAutospacing="0" w:after="0" w:afterAutospacing="0"/>
              <w:ind w:right="180"/>
              <w:jc w:val="both"/>
              <w:rPr>
                <w:rStyle w:val="normal0020tablechar"/>
                <w:rFonts w:ascii="Book Antiqua" w:hAnsi="Book Antiqua" w:cs="Arial"/>
                <w:bCs/>
                <w:color w:val="000000"/>
                <w:sz w:val="22"/>
                <w:szCs w:val="22"/>
              </w:rPr>
            </w:pPr>
            <w:r w:rsidRPr="00065DD2">
              <w:rPr>
                <w:rStyle w:val="normal0020tablechar"/>
                <w:rFonts w:ascii="Book Antiqua" w:hAnsi="Book Antiqua" w:cs="Arial"/>
                <w:bCs/>
                <w:color w:val="000000"/>
                <w:sz w:val="22"/>
                <w:szCs w:val="22"/>
              </w:rPr>
              <w:t xml:space="preserve">All these documents shall however be furnished by the successful bidder(s) in original/hard part as per requirement specified in the bidding documents including execution of documents </w:t>
            </w:r>
            <w:r w:rsidRPr="00065DD2">
              <w:rPr>
                <w:rFonts w:ascii="Book Antiqua" w:hAnsi="Book Antiqua" w:cs="Arial"/>
                <w:bCs/>
                <w:sz w:val="22"/>
                <w:szCs w:val="22"/>
              </w:rPr>
              <w:t>on non-judicial stamp paper or requirement of attestation/notarization etc</w:t>
            </w:r>
            <w:r w:rsidRPr="00065DD2">
              <w:rPr>
                <w:rStyle w:val="normal0020tablechar"/>
                <w:rFonts w:ascii="Book Antiqua" w:hAnsi="Book Antiqua" w:cs="Arial"/>
                <w:bCs/>
                <w:color w:val="000000"/>
                <w:sz w:val="22"/>
                <w:szCs w:val="22"/>
              </w:rPr>
              <w:t>.  Further, no change shall be permitted in the content of hard copy and earlier submitted scanned copy. Bidder shall also submit an undertaking to this effect along with the soft part of the bid as per</w:t>
            </w:r>
            <w:r w:rsidRPr="00065DD2">
              <w:rPr>
                <w:rStyle w:val="normal0020tablechar"/>
                <w:rFonts w:ascii="Book Antiqua" w:hAnsi="Book Antiqua" w:cs="Arial"/>
                <w:bCs/>
                <w:color w:val="FF0000"/>
                <w:sz w:val="22"/>
                <w:szCs w:val="22"/>
              </w:rPr>
              <w:t xml:space="preserve"> </w:t>
            </w:r>
            <w:r w:rsidRPr="008C6B93">
              <w:rPr>
                <w:rStyle w:val="normal0020tablechar"/>
                <w:rFonts w:ascii="Book Antiqua" w:hAnsi="Book Antiqua" w:cs="Arial"/>
                <w:sz w:val="22"/>
                <w:szCs w:val="22"/>
              </w:rPr>
              <w:t>Attachment-</w:t>
            </w:r>
            <w:r w:rsidR="00942374" w:rsidRPr="008C6B93">
              <w:rPr>
                <w:rStyle w:val="normal0020tablechar"/>
                <w:rFonts w:ascii="Book Antiqua" w:hAnsi="Book Antiqua" w:cs="Arial"/>
                <w:sz w:val="22"/>
                <w:szCs w:val="22"/>
              </w:rPr>
              <w:t>7</w:t>
            </w:r>
            <w:r w:rsidRPr="00065DD2">
              <w:rPr>
                <w:rStyle w:val="normal0020tablechar"/>
                <w:rFonts w:ascii="Book Antiqua" w:hAnsi="Book Antiqua" w:cs="Arial"/>
                <w:bCs/>
                <w:color w:val="000000"/>
                <w:sz w:val="22"/>
                <w:szCs w:val="22"/>
              </w:rPr>
              <w:t xml:space="preserve"> of the Bidding Documents </w:t>
            </w:r>
            <w:r w:rsidRPr="00065DD2">
              <w:rPr>
                <w:rStyle w:val="normal0020tablechar"/>
                <w:rFonts w:ascii="Book Antiqua" w:hAnsi="Book Antiqua"/>
                <w:sz w:val="22"/>
                <w:szCs w:val="22"/>
              </w:rPr>
              <w:t xml:space="preserve">along with the bid or subsequently pursuant </w:t>
            </w:r>
            <w:r w:rsidRPr="008B6930">
              <w:rPr>
                <w:rStyle w:val="normal0020tablechar"/>
                <w:rFonts w:ascii="Book Antiqua" w:hAnsi="Book Antiqua"/>
                <w:sz w:val="22"/>
                <w:szCs w:val="22"/>
              </w:rPr>
              <w:t xml:space="preserve">to </w:t>
            </w:r>
            <w:r w:rsidRPr="00942374">
              <w:rPr>
                <w:rStyle w:val="normal0020tablechar"/>
                <w:rFonts w:ascii="Book Antiqua" w:hAnsi="Book Antiqua"/>
                <w:sz w:val="22"/>
                <w:szCs w:val="22"/>
              </w:rPr>
              <w:t>ITB Clause 2</w:t>
            </w:r>
            <w:r w:rsidR="008B6930" w:rsidRPr="00942374">
              <w:rPr>
                <w:rStyle w:val="normal0020tablechar"/>
                <w:rFonts w:ascii="Book Antiqua" w:hAnsi="Book Antiqua"/>
                <w:sz w:val="22"/>
                <w:szCs w:val="22"/>
              </w:rPr>
              <w:t>0</w:t>
            </w:r>
            <w:r w:rsidRPr="00942374">
              <w:rPr>
                <w:rStyle w:val="normal0020tablechar"/>
                <w:rFonts w:ascii="Book Antiqua" w:hAnsi="Book Antiqua"/>
                <w:sz w:val="22"/>
                <w:szCs w:val="22"/>
              </w:rPr>
              <w:t>.1</w:t>
            </w:r>
            <w:r w:rsidRPr="008B6930">
              <w:rPr>
                <w:rStyle w:val="normal0020tablechar"/>
                <w:rFonts w:ascii="Book Antiqua" w:hAnsi="Book Antiqua" w:cs="Arial"/>
                <w:bCs/>
                <w:color w:val="000000"/>
                <w:sz w:val="22"/>
                <w:szCs w:val="22"/>
              </w:rPr>
              <w:t>.</w:t>
            </w:r>
            <w:r w:rsidRPr="00065DD2">
              <w:rPr>
                <w:rStyle w:val="normal0020tablechar"/>
                <w:rFonts w:ascii="Book Antiqua" w:hAnsi="Book Antiqua" w:cs="Arial"/>
                <w:bCs/>
                <w:color w:val="000000"/>
                <w:sz w:val="22"/>
                <w:szCs w:val="22"/>
              </w:rPr>
              <w:t xml:space="preserve"> </w:t>
            </w:r>
            <w:r w:rsidRPr="00065DD2">
              <w:rPr>
                <w:rStyle w:val="normal0020tablechar"/>
                <w:rFonts w:ascii="Book Antiqua" w:hAnsi="Book Antiqua"/>
                <w:sz w:val="22"/>
                <w:szCs w:val="22"/>
              </w:rPr>
              <w:t>Bidder may also note that the undertaking inter-alia contains provision to the extent that non-submission of these documents as above shall be considered as withdrawal of the bid and would be treated accordingly</w:t>
            </w:r>
            <w:r w:rsidRPr="00065DD2">
              <w:rPr>
                <w:rStyle w:val="normal0020tablechar"/>
                <w:rFonts w:ascii="Book Antiqua" w:hAnsi="Book Antiqua"/>
                <w:color w:val="000000"/>
                <w:sz w:val="22"/>
                <w:szCs w:val="22"/>
              </w:rPr>
              <w:t xml:space="preserve">.  </w:t>
            </w:r>
          </w:p>
          <w:p w:rsidR="001354BD" w:rsidRPr="00065DD2" w:rsidRDefault="001354BD" w:rsidP="001354BD">
            <w:pPr>
              <w:pStyle w:val="normal0020table"/>
              <w:tabs>
                <w:tab w:val="left" w:pos="180"/>
              </w:tabs>
              <w:spacing w:before="0" w:beforeAutospacing="0" w:after="0" w:afterAutospacing="0"/>
              <w:ind w:left="90" w:right="180"/>
              <w:jc w:val="both"/>
              <w:rPr>
                <w:rStyle w:val="normal0020tablechar"/>
                <w:rFonts w:ascii="Book Antiqua" w:hAnsi="Book Antiqua" w:cs="Arial"/>
                <w:bCs/>
                <w:color w:val="000000"/>
                <w:sz w:val="22"/>
                <w:szCs w:val="22"/>
              </w:rPr>
            </w:pPr>
          </w:p>
          <w:p w:rsidR="001354BD" w:rsidRPr="00065DD2" w:rsidRDefault="001354BD" w:rsidP="001354BD">
            <w:pPr>
              <w:pStyle w:val="normal0020table"/>
              <w:tabs>
                <w:tab w:val="left" w:pos="180"/>
              </w:tabs>
              <w:spacing w:before="0" w:beforeAutospacing="0" w:after="0" w:afterAutospacing="0"/>
              <w:ind w:right="180"/>
              <w:jc w:val="both"/>
              <w:rPr>
                <w:rFonts w:ascii="Book Antiqua" w:hAnsi="Book Antiqua" w:cs="Arial"/>
                <w:bCs/>
                <w:sz w:val="22"/>
                <w:szCs w:val="22"/>
              </w:rPr>
            </w:pPr>
            <w:r w:rsidRPr="00065DD2">
              <w:rPr>
                <w:rFonts w:ascii="Book Antiqua" w:hAnsi="Book Antiqua" w:cs="Arial"/>
                <w:bCs/>
                <w:sz w:val="22"/>
                <w:szCs w:val="22"/>
              </w:rPr>
              <w:t>The provisions specified at other clauses of the Bidding Documents shall be read in conjunction with the provisions specified hereinabove.</w:t>
            </w:r>
          </w:p>
          <w:p w:rsidR="001354BD" w:rsidRDefault="001354BD" w:rsidP="001354BD">
            <w:pPr>
              <w:pStyle w:val="Default"/>
              <w:jc w:val="both"/>
              <w:rPr>
                <w:rFonts w:cs="Arial"/>
                <w:bCs/>
                <w:color w:val="auto"/>
                <w:sz w:val="22"/>
                <w:szCs w:val="22"/>
                <w:lang w:val="en-IN" w:eastAsia="en-IN" w:bidi="ar-SA"/>
              </w:rPr>
            </w:pPr>
          </w:p>
          <w:p w:rsidR="001354BD" w:rsidRDefault="001354BD" w:rsidP="001354BD">
            <w:pPr>
              <w:pStyle w:val="Default"/>
              <w:jc w:val="both"/>
              <w:rPr>
                <w:rStyle w:val="normal0020tablechar"/>
                <w:sz w:val="22"/>
                <w:szCs w:val="22"/>
                <w:lang w:val="en-IN" w:eastAsia="en-IN" w:bidi="ar-SA"/>
              </w:rPr>
            </w:pPr>
            <w:r w:rsidRPr="00065DD2">
              <w:rPr>
                <w:rStyle w:val="normal0020tablechar"/>
                <w:sz w:val="22"/>
                <w:szCs w:val="22"/>
                <w:lang w:val="en-IN" w:eastAsia="en-IN" w:bidi="ar-SA"/>
              </w:rPr>
              <w:t>Notwithstanding the above, Employer reserves the right to modify/revise or restore the provisions keeping in view the changes in the circumstances.</w:t>
            </w:r>
          </w:p>
          <w:p w:rsidR="001354BD" w:rsidRPr="00065DD2" w:rsidRDefault="001354BD" w:rsidP="001354BD">
            <w:pPr>
              <w:pStyle w:val="Default"/>
              <w:jc w:val="both"/>
              <w:rPr>
                <w:sz w:val="22"/>
                <w:szCs w:val="22"/>
                <w:lang w:val="en-IN" w:eastAsia="en-IN" w:bidi="ar-SA"/>
              </w:rPr>
            </w:pPr>
          </w:p>
        </w:tc>
      </w:tr>
      <w:tr w:rsidR="001354BD" w:rsidRPr="00065DD2" w:rsidTr="0046671D">
        <w:tc>
          <w:tcPr>
            <w:tcW w:w="900" w:type="dxa"/>
            <w:tcBorders>
              <w:right w:val="single" w:sz="4" w:space="0" w:color="auto"/>
            </w:tcBorders>
          </w:tcPr>
          <w:p w:rsidR="001354BD" w:rsidRPr="00065DD2" w:rsidRDefault="001354BD" w:rsidP="001354BD">
            <w:pPr>
              <w:numPr>
                <w:ilvl w:val="0"/>
                <w:numId w:val="1"/>
              </w:numPr>
              <w:jc w:val="both"/>
              <w:rPr>
                <w:rFonts w:ascii="Book Antiqua" w:hAnsi="Book Antiqua" w:cs="Arial"/>
                <w:sz w:val="22"/>
                <w:szCs w:val="22"/>
              </w:rPr>
            </w:pPr>
          </w:p>
        </w:tc>
        <w:tc>
          <w:tcPr>
            <w:tcW w:w="1440" w:type="dxa"/>
            <w:tcBorders>
              <w:right w:val="single" w:sz="4" w:space="0" w:color="auto"/>
            </w:tcBorders>
          </w:tcPr>
          <w:p w:rsidR="001354BD" w:rsidRPr="00065DD2" w:rsidRDefault="001354BD" w:rsidP="001354BD">
            <w:pPr>
              <w:jc w:val="both"/>
              <w:rPr>
                <w:rFonts w:ascii="Book Antiqua" w:hAnsi="Book Antiqua" w:cs="Arial"/>
                <w:sz w:val="22"/>
                <w:szCs w:val="22"/>
              </w:rPr>
            </w:pPr>
            <w:r w:rsidRPr="00065DD2">
              <w:rPr>
                <w:rFonts w:ascii="Book Antiqua" w:hAnsi="Book Antiqua" w:cs="Arial"/>
                <w:sz w:val="22"/>
                <w:szCs w:val="22"/>
              </w:rPr>
              <w:t>ITB 1</w:t>
            </w:r>
            <w:r>
              <w:rPr>
                <w:rFonts w:ascii="Book Antiqua" w:hAnsi="Book Antiqua" w:cs="Arial"/>
                <w:sz w:val="22"/>
                <w:szCs w:val="22"/>
              </w:rPr>
              <w:t>5</w:t>
            </w:r>
            <w:r w:rsidRPr="00065DD2">
              <w:rPr>
                <w:rFonts w:ascii="Book Antiqua" w:hAnsi="Book Antiqua" w:cs="Arial"/>
                <w:sz w:val="22"/>
                <w:szCs w:val="22"/>
              </w:rPr>
              <w:t>.2(a), ITB 1</w:t>
            </w:r>
            <w:r>
              <w:rPr>
                <w:rFonts w:ascii="Book Antiqua" w:hAnsi="Book Antiqua" w:cs="Arial"/>
                <w:sz w:val="22"/>
                <w:szCs w:val="22"/>
              </w:rPr>
              <w:t>5</w:t>
            </w:r>
            <w:r w:rsidRPr="00065DD2">
              <w:rPr>
                <w:rFonts w:ascii="Book Antiqua" w:hAnsi="Book Antiqua" w:cs="Arial"/>
                <w:sz w:val="22"/>
                <w:szCs w:val="22"/>
              </w:rPr>
              <w:t>.2(b), ITB 1</w:t>
            </w:r>
            <w:r>
              <w:rPr>
                <w:rFonts w:ascii="Book Antiqua" w:hAnsi="Book Antiqua" w:cs="Arial"/>
                <w:sz w:val="22"/>
                <w:szCs w:val="22"/>
              </w:rPr>
              <w:t>6</w:t>
            </w:r>
            <w:r w:rsidRPr="00065DD2">
              <w:rPr>
                <w:rFonts w:ascii="Book Antiqua" w:hAnsi="Book Antiqua" w:cs="Arial"/>
                <w:sz w:val="22"/>
                <w:szCs w:val="22"/>
              </w:rPr>
              <w:t>.1, ITB 1</w:t>
            </w:r>
            <w:r>
              <w:rPr>
                <w:rFonts w:ascii="Book Antiqua" w:hAnsi="Book Antiqua" w:cs="Arial"/>
                <w:sz w:val="22"/>
                <w:szCs w:val="22"/>
              </w:rPr>
              <w:t>7</w:t>
            </w:r>
            <w:r w:rsidRPr="00065DD2">
              <w:rPr>
                <w:rFonts w:ascii="Book Antiqua" w:hAnsi="Book Antiqua" w:cs="Arial"/>
                <w:sz w:val="22"/>
                <w:szCs w:val="22"/>
              </w:rPr>
              <w:t xml:space="preserve">.1 and ITB </w:t>
            </w:r>
            <w:r>
              <w:rPr>
                <w:rFonts w:ascii="Book Antiqua" w:hAnsi="Book Antiqua" w:cs="Arial"/>
                <w:sz w:val="22"/>
                <w:szCs w:val="22"/>
              </w:rPr>
              <w:t>19</w:t>
            </w:r>
            <w:r w:rsidRPr="00065DD2">
              <w:rPr>
                <w:rFonts w:ascii="Book Antiqua" w:hAnsi="Book Antiqua" w:cs="Arial"/>
                <w:sz w:val="22"/>
                <w:szCs w:val="22"/>
              </w:rPr>
              <w:t xml:space="preserve">.1 </w:t>
            </w:r>
          </w:p>
        </w:tc>
        <w:tc>
          <w:tcPr>
            <w:tcW w:w="7200" w:type="dxa"/>
            <w:tcBorders>
              <w:left w:val="single" w:sz="4" w:space="0" w:color="auto"/>
            </w:tcBorders>
            <w:shd w:val="clear" w:color="auto" w:fill="auto"/>
          </w:tcPr>
          <w:p w:rsidR="001354BD" w:rsidRPr="00065DD2" w:rsidRDefault="001354BD" w:rsidP="001354BD">
            <w:pPr>
              <w:tabs>
                <w:tab w:val="right" w:pos="7254"/>
              </w:tabs>
              <w:spacing w:before="60" w:after="60"/>
              <w:jc w:val="both"/>
              <w:rPr>
                <w:rFonts w:ascii="Book Antiqua" w:eastAsia="Calibri" w:hAnsi="Book Antiqua" w:cs="Arial"/>
                <w:b/>
                <w:sz w:val="22"/>
                <w:szCs w:val="22"/>
                <w:u w:val="single"/>
              </w:rPr>
            </w:pPr>
            <w:r w:rsidRPr="00065DD2">
              <w:rPr>
                <w:rFonts w:ascii="Book Antiqua" w:eastAsia="Calibri" w:hAnsi="Book Antiqua" w:cs="Arial"/>
                <w:b/>
                <w:sz w:val="22"/>
                <w:szCs w:val="22"/>
                <w:u w:val="single"/>
              </w:rPr>
              <w:t xml:space="preserve">The deadline for </w:t>
            </w:r>
            <w:r>
              <w:rPr>
                <w:rFonts w:ascii="Book Antiqua" w:eastAsia="Calibri" w:hAnsi="Book Antiqua" w:cs="Arial"/>
                <w:b/>
                <w:sz w:val="22"/>
                <w:szCs w:val="22"/>
                <w:u w:val="single"/>
              </w:rPr>
              <w:t>Hard</w:t>
            </w:r>
            <w:r w:rsidRPr="00065DD2">
              <w:rPr>
                <w:rFonts w:ascii="Book Antiqua" w:eastAsia="Calibri" w:hAnsi="Book Antiqua" w:cs="Arial"/>
                <w:b/>
                <w:sz w:val="22"/>
                <w:szCs w:val="22"/>
                <w:u w:val="single"/>
              </w:rPr>
              <w:t xml:space="preserve"> copy part of the bid submission is</w:t>
            </w:r>
          </w:p>
          <w:p w:rsidR="001354BD" w:rsidRPr="008B6930" w:rsidRDefault="001354BD" w:rsidP="001354BD">
            <w:pPr>
              <w:tabs>
                <w:tab w:val="right" w:pos="7254"/>
              </w:tabs>
              <w:spacing w:before="180" w:after="180"/>
              <w:jc w:val="both"/>
              <w:rPr>
                <w:rFonts w:ascii="Book Antiqua" w:hAnsi="Book Antiqua" w:cs="Arial"/>
                <w:i/>
                <w:iCs/>
                <w:sz w:val="22"/>
                <w:szCs w:val="22"/>
              </w:rPr>
            </w:pPr>
            <w:r w:rsidRPr="00A11920">
              <w:rPr>
                <w:rFonts w:ascii="Book Antiqua" w:eastAsia="Calibri" w:hAnsi="Book Antiqua" w:cs="Arial"/>
                <w:sz w:val="22"/>
                <w:szCs w:val="22"/>
              </w:rPr>
              <w:t>Date</w:t>
            </w:r>
            <w:r w:rsidRPr="008B6930">
              <w:rPr>
                <w:rFonts w:ascii="Book Antiqua" w:eastAsia="Calibri" w:hAnsi="Book Antiqua" w:cs="Arial"/>
                <w:sz w:val="22"/>
                <w:szCs w:val="22"/>
              </w:rPr>
              <w:t xml:space="preserve">: </w:t>
            </w:r>
            <w:r w:rsidR="00FC4243">
              <w:rPr>
                <w:rFonts w:ascii="Book Antiqua" w:hAnsi="Book Antiqua" w:cs="Arial"/>
                <w:b/>
                <w:bCs/>
                <w:color w:val="FF0000"/>
              </w:rPr>
              <w:t>0</w:t>
            </w:r>
            <w:r w:rsidR="00AC63A2">
              <w:rPr>
                <w:rFonts w:ascii="Book Antiqua" w:hAnsi="Book Antiqua" w:cs="Arial"/>
                <w:b/>
                <w:bCs/>
                <w:color w:val="FF0000"/>
              </w:rPr>
              <w:t>7</w:t>
            </w:r>
            <w:r w:rsidR="00FC4243">
              <w:rPr>
                <w:rFonts w:ascii="Book Antiqua" w:hAnsi="Book Antiqua" w:cs="Arial"/>
                <w:b/>
                <w:bCs/>
                <w:color w:val="FF0000"/>
              </w:rPr>
              <w:t>/01</w:t>
            </w:r>
            <w:r w:rsidRPr="008B6930">
              <w:rPr>
                <w:rFonts w:ascii="Book Antiqua" w:hAnsi="Book Antiqua" w:cs="Arial"/>
                <w:b/>
                <w:bCs/>
                <w:color w:val="FF0000"/>
              </w:rPr>
              <w:t>/202</w:t>
            </w:r>
            <w:r w:rsidR="00FC4243">
              <w:rPr>
                <w:rFonts w:ascii="Book Antiqua" w:hAnsi="Book Antiqua" w:cs="Arial"/>
                <w:b/>
                <w:bCs/>
                <w:color w:val="FF0000"/>
              </w:rPr>
              <w:t>2</w:t>
            </w:r>
          </w:p>
          <w:p w:rsidR="001354BD" w:rsidRPr="00A11920" w:rsidRDefault="001354BD" w:rsidP="001354BD">
            <w:pPr>
              <w:tabs>
                <w:tab w:val="right" w:pos="7254"/>
              </w:tabs>
              <w:spacing w:before="180" w:after="180"/>
              <w:jc w:val="both"/>
              <w:rPr>
                <w:rFonts w:ascii="Book Antiqua" w:eastAsia="Calibri" w:hAnsi="Book Antiqua" w:cs="Arial"/>
                <w:sz w:val="22"/>
                <w:szCs w:val="22"/>
              </w:rPr>
            </w:pPr>
            <w:r w:rsidRPr="00A11920">
              <w:rPr>
                <w:rFonts w:ascii="Book Antiqua" w:hAnsi="Book Antiqua" w:cs="Arial"/>
                <w:sz w:val="22"/>
                <w:szCs w:val="22"/>
              </w:rPr>
              <w:t>[</w:t>
            </w:r>
            <w:r w:rsidRPr="00A11920">
              <w:rPr>
                <w:rFonts w:ascii="Book Antiqua" w:eastAsia="Calibri" w:hAnsi="Book Antiqua" w:cs="Arial"/>
                <w:sz w:val="22"/>
                <w:szCs w:val="22"/>
              </w:rPr>
              <w:t>Time: 1100 hrs. [Indian Standard Time (e-procurement server time)].</w:t>
            </w:r>
          </w:p>
          <w:p w:rsidR="001354BD" w:rsidRPr="00A11920" w:rsidRDefault="001354BD" w:rsidP="001354BD">
            <w:pPr>
              <w:pStyle w:val="ListParagraph"/>
              <w:ind w:left="0"/>
              <w:jc w:val="both"/>
              <w:rPr>
                <w:rFonts w:ascii="Book Antiqua" w:eastAsia="Calibri" w:hAnsi="Book Antiqua" w:cs="Arial"/>
                <w:i/>
                <w:iCs/>
                <w:sz w:val="22"/>
                <w:szCs w:val="22"/>
              </w:rPr>
            </w:pPr>
            <w:r w:rsidRPr="00A11920">
              <w:rPr>
                <w:rFonts w:ascii="Book Antiqua" w:hAnsi="Book Antiqua" w:cs="Arial"/>
                <w:i/>
                <w:iCs/>
                <w:sz w:val="22"/>
                <w:szCs w:val="22"/>
              </w:rPr>
              <w:t>Bid</w:t>
            </w:r>
            <w:r w:rsidRPr="00A11920">
              <w:rPr>
                <w:rFonts w:ascii="Book Antiqua" w:eastAsia="Calibri" w:hAnsi="Book Antiqua" w:cs="Arial"/>
                <w:i/>
                <w:iCs/>
                <w:sz w:val="22"/>
                <w:szCs w:val="22"/>
              </w:rPr>
              <w:t xml:space="preserve"> submission timelines will be defined as per the e-Procurement server clock only. </w:t>
            </w:r>
          </w:p>
          <w:p w:rsidR="001354BD" w:rsidRPr="00A11920" w:rsidRDefault="001354BD" w:rsidP="001354BD">
            <w:pPr>
              <w:jc w:val="both"/>
              <w:rPr>
                <w:rFonts w:ascii="Book Antiqua" w:eastAsia="Calibri" w:hAnsi="Book Antiqua" w:cs="Arial"/>
                <w:sz w:val="22"/>
                <w:szCs w:val="22"/>
                <w:u w:val="single"/>
              </w:rPr>
            </w:pPr>
          </w:p>
          <w:p w:rsidR="001354BD" w:rsidRPr="00A11920" w:rsidRDefault="001354BD" w:rsidP="001354BD">
            <w:pPr>
              <w:jc w:val="both"/>
              <w:rPr>
                <w:rFonts w:ascii="Book Antiqua" w:eastAsia="Calibri" w:hAnsi="Book Antiqua" w:cs="Arial"/>
                <w:sz w:val="22"/>
                <w:szCs w:val="22"/>
                <w:u w:val="single"/>
              </w:rPr>
            </w:pPr>
            <w:r w:rsidRPr="00A11920">
              <w:rPr>
                <w:rFonts w:ascii="Book Antiqua" w:eastAsia="Calibri" w:hAnsi="Book Antiqua" w:cs="Arial"/>
                <w:sz w:val="22"/>
                <w:szCs w:val="22"/>
                <w:u w:val="single"/>
              </w:rPr>
              <w:t>Address for submission of Hard copy of Documents;</w:t>
            </w:r>
          </w:p>
          <w:p w:rsidR="001354BD" w:rsidRPr="00A11920" w:rsidRDefault="001354BD" w:rsidP="001354BD">
            <w:pPr>
              <w:jc w:val="both"/>
              <w:rPr>
                <w:rFonts w:ascii="Book Antiqua" w:eastAsia="Calibri" w:hAnsi="Book Antiqua" w:cs="Arial"/>
                <w:sz w:val="22"/>
                <w:szCs w:val="22"/>
              </w:rPr>
            </w:pPr>
          </w:p>
          <w:p w:rsidR="001354BD" w:rsidRPr="00A11920" w:rsidRDefault="001354BD" w:rsidP="001354BD">
            <w:pPr>
              <w:jc w:val="both"/>
              <w:rPr>
                <w:rFonts w:ascii="Book Antiqua" w:eastAsia="Calibri" w:hAnsi="Book Antiqua" w:cs="Arial"/>
                <w:sz w:val="22"/>
                <w:szCs w:val="22"/>
              </w:rPr>
            </w:pPr>
            <w:r w:rsidRPr="00A11920">
              <w:rPr>
                <w:rFonts w:ascii="Book Antiqua" w:eastAsia="Calibri" w:hAnsi="Book Antiqua" w:cs="Arial"/>
                <w:sz w:val="22"/>
                <w:szCs w:val="22"/>
              </w:rPr>
              <w:t>Address in Person or by Post:</w:t>
            </w:r>
          </w:p>
          <w:p w:rsidR="001354BD" w:rsidRPr="00A11920" w:rsidRDefault="001354BD" w:rsidP="001354BD">
            <w:pPr>
              <w:jc w:val="both"/>
              <w:rPr>
                <w:rFonts w:ascii="Book Antiqua" w:eastAsia="Calibri" w:hAnsi="Book Antiqua" w:cs="Arial"/>
                <w:sz w:val="22"/>
                <w:szCs w:val="22"/>
              </w:rPr>
            </w:pPr>
          </w:p>
          <w:p w:rsidR="008B6930" w:rsidRPr="00065DD2" w:rsidRDefault="008B6930" w:rsidP="008B6930">
            <w:pPr>
              <w:tabs>
                <w:tab w:val="left" w:pos="4065"/>
              </w:tabs>
              <w:jc w:val="both"/>
              <w:rPr>
                <w:rFonts w:ascii="Book Antiqua" w:hAnsi="Book Antiqua" w:cs="Arial"/>
                <w:color w:val="000000"/>
                <w:sz w:val="22"/>
                <w:szCs w:val="22"/>
                <w:lang w:val="en-GB"/>
              </w:rPr>
            </w:pPr>
            <w:r w:rsidRPr="00065DD2">
              <w:rPr>
                <w:rFonts w:ascii="Book Antiqua" w:hAnsi="Book Antiqua"/>
                <w:sz w:val="22"/>
                <w:szCs w:val="22"/>
                <w:lang w:val="en-GB"/>
              </w:rPr>
              <w:t xml:space="preserve">Kind Attn.:  </w:t>
            </w:r>
            <w:r>
              <w:rPr>
                <w:rFonts w:ascii="Book Antiqua" w:hAnsi="Book Antiqua"/>
                <w:lang w:val="en-GB"/>
              </w:rPr>
              <w:t>Chief Manager/</w:t>
            </w:r>
            <w:r w:rsidRPr="00E73CB7">
              <w:rPr>
                <w:rFonts w:ascii="Book Antiqua" w:hAnsi="Book Antiqua"/>
                <w:lang w:val="en-GB"/>
              </w:rPr>
              <w:t>Dy. Manager (</w:t>
            </w:r>
            <w:r>
              <w:rPr>
                <w:rFonts w:ascii="Book Antiqua" w:hAnsi="Book Antiqua"/>
                <w:lang w:val="en-GB"/>
              </w:rPr>
              <w:t>CTUIL</w:t>
            </w:r>
            <w:r w:rsidRPr="00E73CB7">
              <w:rPr>
                <w:rFonts w:ascii="Book Antiqua" w:hAnsi="Book Antiqua"/>
                <w:lang w:val="en-GB"/>
              </w:rPr>
              <w:t>)</w:t>
            </w:r>
          </w:p>
          <w:p w:rsidR="008B6930" w:rsidRPr="00B75806" w:rsidRDefault="008B6930" w:rsidP="008B6930">
            <w:pPr>
              <w:jc w:val="both"/>
              <w:rPr>
                <w:rFonts w:ascii="Book Antiqua" w:hAnsi="Book Antiqua" w:cs="Arial"/>
                <w:color w:val="000000"/>
                <w:sz w:val="22"/>
                <w:szCs w:val="22"/>
                <w:lang w:val="en-GB"/>
              </w:rPr>
            </w:pPr>
            <w:r w:rsidRPr="00B75806">
              <w:rPr>
                <w:rFonts w:ascii="Book Antiqua" w:hAnsi="Book Antiqua" w:cs="Arial"/>
                <w:color w:val="000000"/>
                <w:sz w:val="22"/>
                <w:szCs w:val="22"/>
                <w:lang w:val="en-GB"/>
              </w:rPr>
              <w:t>Central Transmission Utility of India Limited</w:t>
            </w:r>
          </w:p>
          <w:p w:rsidR="008B6930" w:rsidRPr="00B75806" w:rsidRDefault="008B6930" w:rsidP="008B6930">
            <w:pPr>
              <w:jc w:val="both"/>
              <w:rPr>
                <w:rFonts w:ascii="Book Antiqua" w:hAnsi="Book Antiqua" w:cs="Arial"/>
                <w:color w:val="000000"/>
                <w:sz w:val="22"/>
                <w:szCs w:val="22"/>
                <w:lang w:val="en-GB"/>
              </w:rPr>
            </w:pPr>
            <w:r w:rsidRPr="00B75806">
              <w:rPr>
                <w:rFonts w:ascii="Book Antiqua" w:hAnsi="Book Antiqua" w:cs="Arial"/>
                <w:color w:val="000000"/>
                <w:sz w:val="22"/>
                <w:szCs w:val="22"/>
                <w:lang w:val="en-GB"/>
              </w:rPr>
              <w:t>‘</w:t>
            </w:r>
            <w:proofErr w:type="spellStart"/>
            <w:r w:rsidRPr="00B75806">
              <w:rPr>
                <w:rFonts w:ascii="Book Antiqua" w:hAnsi="Book Antiqua" w:cs="Arial"/>
                <w:color w:val="000000"/>
                <w:sz w:val="22"/>
                <w:szCs w:val="22"/>
                <w:lang w:val="en-GB"/>
              </w:rPr>
              <w:t>Saudamini</w:t>
            </w:r>
            <w:proofErr w:type="spellEnd"/>
            <w:r w:rsidRPr="00B75806">
              <w:rPr>
                <w:rFonts w:ascii="Book Antiqua" w:hAnsi="Book Antiqua" w:cs="Arial"/>
                <w:color w:val="000000"/>
                <w:sz w:val="22"/>
                <w:szCs w:val="22"/>
                <w:lang w:val="en-GB"/>
              </w:rPr>
              <w:t>’, 1st Floor, Plot No.-2, Sector-29</w:t>
            </w:r>
          </w:p>
          <w:p w:rsidR="008B6930" w:rsidRPr="00065DD2" w:rsidRDefault="008B6930" w:rsidP="008B6930">
            <w:pPr>
              <w:jc w:val="both"/>
              <w:rPr>
                <w:rFonts w:ascii="Book Antiqua" w:hAnsi="Book Antiqua" w:cs="Arial"/>
                <w:color w:val="000000"/>
                <w:sz w:val="22"/>
                <w:szCs w:val="22"/>
                <w:lang w:val="en-GB"/>
              </w:rPr>
            </w:pPr>
            <w:r w:rsidRPr="00B75806">
              <w:rPr>
                <w:rFonts w:ascii="Book Antiqua" w:hAnsi="Book Antiqua" w:cs="Arial"/>
                <w:color w:val="000000"/>
                <w:sz w:val="22"/>
                <w:szCs w:val="22"/>
                <w:lang w:val="en-GB"/>
              </w:rPr>
              <w:t>Gurgaon (Haryana) - 122001</w:t>
            </w:r>
            <w:r w:rsidRPr="00065DD2">
              <w:rPr>
                <w:rFonts w:ascii="Book Antiqua" w:hAnsi="Book Antiqua" w:cs="Arial"/>
                <w:color w:val="000000"/>
                <w:sz w:val="22"/>
                <w:szCs w:val="22"/>
                <w:lang w:val="en-GB"/>
              </w:rPr>
              <w:t>.</w:t>
            </w:r>
          </w:p>
          <w:p w:rsidR="008B6930" w:rsidRPr="00B75806" w:rsidRDefault="008B6930" w:rsidP="008B6930">
            <w:pPr>
              <w:jc w:val="both"/>
              <w:rPr>
                <w:rFonts w:ascii="Book Antiqua" w:hAnsi="Book Antiqua" w:cs="Arial"/>
                <w:sz w:val="22"/>
                <w:szCs w:val="22"/>
                <w:lang w:val="en-GB"/>
              </w:rPr>
            </w:pPr>
            <w:r w:rsidRPr="008D7436">
              <w:rPr>
                <w:rFonts w:ascii="Book Antiqua" w:hAnsi="Book Antiqua" w:cs="Arial"/>
                <w:b/>
                <w:sz w:val="22"/>
                <w:szCs w:val="22"/>
                <w:lang w:val="en-GB"/>
              </w:rPr>
              <w:t>Telephone No.:</w:t>
            </w:r>
            <w:r w:rsidRPr="00B75806">
              <w:rPr>
                <w:rFonts w:ascii="Book Antiqua" w:hAnsi="Book Antiqua" w:cs="Arial"/>
                <w:sz w:val="22"/>
                <w:szCs w:val="22"/>
                <w:lang w:val="en-GB"/>
              </w:rPr>
              <w:t xml:space="preserve"> +91-124-282- </w:t>
            </w:r>
            <w:r>
              <w:rPr>
                <w:rFonts w:ascii="Book Antiqua" w:hAnsi="Book Antiqua" w:cs="Arial"/>
                <w:sz w:val="22"/>
                <w:szCs w:val="22"/>
                <w:lang w:val="en-GB"/>
              </w:rPr>
              <w:t>2242</w:t>
            </w:r>
            <w:r w:rsidRPr="00B75806">
              <w:rPr>
                <w:rFonts w:ascii="Book Antiqua" w:hAnsi="Book Antiqua" w:cs="Arial"/>
                <w:sz w:val="22"/>
                <w:szCs w:val="22"/>
                <w:lang w:val="en-GB"/>
              </w:rPr>
              <w:t>/</w:t>
            </w:r>
            <w:r w:rsidRPr="008B6930">
              <w:rPr>
                <w:rFonts w:ascii="Book Antiqua" w:hAnsi="Book Antiqua" w:cs="Arial"/>
                <w:sz w:val="22"/>
                <w:szCs w:val="22"/>
                <w:lang w:val="en-GB"/>
              </w:rPr>
              <w:t>3303</w:t>
            </w:r>
            <w:r w:rsidRPr="00B75806">
              <w:rPr>
                <w:rFonts w:ascii="Book Antiqua" w:hAnsi="Book Antiqua" w:cs="Arial"/>
                <w:sz w:val="22"/>
                <w:szCs w:val="22"/>
                <w:lang w:val="en-GB"/>
              </w:rPr>
              <w:t>/2369</w:t>
            </w:r>
          </w:p>
          <w:p w:rsidR="008B6930" w:rsidRPr="00B75806" w:rsidRDefault="008B6930" w:rsidP="008B6930">
            <w:pPr>
              <w:jc w:val="both"/>
              <w:rPr>
                <w:rFonts w:ascii="Book Antiqua" w:hAnsi="Book Antiqua" w:cs="Arial"/>
                <w:sz w:val="22"/>
                <w:szCs w:val="22"/>
                <w:lang w:val="en-GB"/>
              </w:rPr>
            </w:pPr>
            <w:r w:rsidRPr="008D7436">
              <w:rPr>
                <w:rFonts w:ascii="Book Antiqua" w:hAnsi="Book Antiqua" w:cs="Arial"/>
                <w:b/>
                <w:sz w:val="22"/>
                <w:szCs w:val="22"/>
                <w:lang w:val="en-GB"/>
              </w:rPr>
              <w:t>Mobile:</w:t>
            </w:r>
            <w:r w:rsidRPr="00B75806">
              <w:rPr>
                <w:rFonts w:ascii="Book Antiqua" w:hAnsi="Book Antiqua" w:cs="Arial"/>
                <w:sz w:val="22"/>
                <w:szCs w:val="22"/>
                <w:lang w:val="en-GB"/>
              </w:rPr>
              <w:t xml:space="preserve"> +91- 9560690625/ </w:t>
            </w:r>
            <w:r>
              <w:rPr>
                <w:rFonts w:ascii="Book Antiqua" w:hAnsi="Book Antiqua" w:cs="Arial"/>
                <w:sz w:val="22"/>
                <w:szCs w:val="22"/>
                <w:lang w:val="en-GB"/>
              </w:rPr>
              <w:t>9599814158</w:t>
            </w:r>
            <w:r w:rsidRPr="00B75806">
              <w:rPr>
                <w:rFonts w:ascii="Book Antiqua" w:hAnsi="Book Antiqua" w:cs="Arial"/>
                <w:sz w:val="22"/>
                <w:szCs w:val="22"/>
                <w:lang w:val="en-GB"/>
              </w:rPr>
              <w:t>/ 9205472328</w:t>
            </w:r>
          </w:p>
          <w:p w:rsidR="008B6930" w:rsidRDefault="008B6930" w:rsidP="008B6930">
            <w:pPr>
              <w:jc w:val="both"/>
              <w:rPr>
                <w:rFonts w:ascii="Book Antiqua" w:hAnsi="Book Antiqua" w:cs="Arial"/>
                <w:sz w:val="22"/>
                <w:szCs w:val="22"/>
                <w:lang w:val="en-GB"/>
              </w:rPr>
            </w:pPr>
            <w:r w:rsidRPr="008D7436">
              <w:rPr>
                <w:rFonts w:ascii="Book Antiqua" w:hAnsi="Book Antiqua" w:cs="Arial"/>
                <w:b/>
                <w:sz w:val="22"/>
                <w:szCs w:val="22"/>
                <w:lang w:val="en-GB"/>
              </w:rPr>
              <w:t xml:space="preserve">Email:  </w:t>
            </w:r>
            <w:r w:rsidRPr="00B75806">
              <w:rPr>
                <w:rFonts w:ascii="Book Antiqua" w:hAnsi="Book Antiqua" w:cs="Arial"/>
                <w:sz w:val="22"/>
                <w:szCs w:val="22"/>
                <w:lang w:val="en-GB"/>
              </w:rPr>
              <w:t xml:space="preserve">maneesh.jharwal@powergrid.in; </w:t>
            </w:r>
            <w:r w:rsidRPr="008B6930">
              <w:rPr>
                <w:rFonts w:ascii="Book Antiqua" w:hAnsi="Book Antiqua" w:cs="Arial"/>
                <w:sz w:val="22"/>
                <w:szCs w:val="22"/>
                <w:lang w:val="en-GB"/>
              </w:rPr>
              <w:t>virendra2@powergrid.in</w:t>
            </w:r>
            <w:r>
              <w:rPr>
                <w:rFonts w:ascii="Book Antiqua" w:hAnsi="Book Antiqua" w:cs="Arial"/>
                <w:sz w:val="22"/>
                <w:szCs w:val="22"/>
                <w:lang w:val="en-GB"/>
              </w:rPr>
              <w:t>;</w:t>
            </w:r>
          </w:p>
          <w:p w:rsidR="001354BD" w:rsidRDefault="000A3A23" w:rsidP="008B6930">
            <w:pPr>
              <w:jc w:val="both"/>
              <w:rPr>
                <w:rFonts w:ascii="Book Antiqua" w:hAnsi="Book Antiqua" w:cs="Arial"/>
                <w:sz w:val="22"/>
                <w:szCs w:val="22"/>
                <w:lang w:val="en-GB"/>
              </w:rPr>
            </w:pPr>
            <w:hyperlink r:id="rId9" w:history="1">
              <w:r w:rsidR="008B6930" w:rsidRPr="00776BBF">
                <w:t>rahul.prasad@powergrid.in</w:t>
              </w:r>
            </w:hyperlink>
          </w:p>
          <w:p w:rsidR="008B6930" w:rsidRDefault="008B6930" w:rsidP="008B6930">
            <w:pPr>
              <w:jc w:val="both"/>
              <w:rPr>
                <w:rFonts w:ascii="Book Antiqua" w:hAnsi="Book Antiqua" w:cs="Arial"/>
                <w:color w:val="000000"/>
                <w:sz w:val="22"/>
                <w:szCs w:val="22"/>
              </w:rPr>
            </w:pPr>
          </w:p>
          <w:p w:rsidR="008B6930" w:rsidRDefault="008B6930" w:rsidP="008B6930">
            <w:pPr>
              <w:jc w:val="both"/>
              <w:rPr>
                <w:rFonts w:ascii="Book Antiqua" w:hAnsi="Book Antiqua" w:cs="Arial"/>
                <w:color w:val="000000"/>
                <w:sz w:val="22"/>
                <w:szCs w:val="22"/>
              </w:rPr>
            </w:pPr>
          </w:p>
          <w:p w:rsidR="001354BD" w:rsidRPr="00065DD2" w:rsidRDefault="001354BD" w:rsidP="001354BD">
            <w:pPr>
              <w:jc w:val="both"/>
              <w:rPr>
                <w:rFonts w:ascii="Book Antiqua" w:hAnsi="Book Antiqua" w:cs="Arial"/>
                <w:b/>
                <w:bCs/>
                <w:color w:val="000000"/>
                <w:sz w:val="22"/>
                <w:szCs w:val="22"/>
                <w:u w:val="single"/>
              </w:rPr>
            </w:pPr>
            <w:r w:rsidRPr="00065DD2">
              <w:rPr>
                <w:rFonts w:ascii="Book Antiqua" w:hAnsi="Book Antiqua" w:cs="Arial"/>
                <w:b/>
                <w:bCs/>
                <w:color w:val="000000"/>
                <w:sz w:val="22"/>
                <w:szCs w:val="22"/>
                <w:u w:val="single"/>
              </w:rPr>
              <w:t>Bid Title:</w:t>
            </w:r>
          </w:p>
          <w:p w:rsidR="001354BD" w:rsidRPr="00065DD2" w:rsidRDefault="001354BD" w:rsidP="001354BD">
            <w:pPr>
              <w:jc w:val="both"/>
              <w:rPr>
                <w:rFonts w:ascii="Book Antiqua" w:hAnsi="Book Antiqua" w:cs="Arial"/>
                <w:color w:val="000000"/>
                <w:sz w:val="22"/>
                <w:szCs w:val="22"/>
              </w:rPr>
            </w:pPr>
          </w:p>
          <w:p w:rsidR="001354BD" w:rsidRPr="008B3B2C" w:rsidRDefault="001354BD" w:rsidP="001354BD">
            <w:pPr>
              <w:ind w:left="41" w:right="78"/>
              <w:jc w:val="both"/>
              <w:rPr>
                <w:rFonts w:ascii="Book Antiqua" w:hAnsi="Book Antiqua" w:cs="Arial"/>
                <w:sz w:val="22"/>
                <w:szCs w:val="22"/>
                <w:u w:val="single"/>
              </w:rPr>
            </w:pPr>
            <w:r w:rsidRPr="008B3B2C">
              <w:rPr>
                <w:rFonts w:ascii="Book Antiqua" w:hAnsi="Book Antiqua" w:cs="Arial"/>
                <w:sz w:val="22"/>
                <w:szCs w:val="22"/>
                <w:u w:val="single"/>
              </w:rPr>
              <w:t>“</w:t>
            </w:r>
            <w:r w:rsidRPr="004F394C">
              <w:rPr>
                <w:rFonts w:ascii="Book Antiqua" w:hAnsi="Book Antiqua" w:cs="Arial"/>
                <w:sz w:val="22"/>
                <w:szCs w:val="22"/>
                <w:u w:val="single"/>
              </w:rPr>
              <w:t>Empanelment of Survey Agenc</w:t>
            </w:r>
            <w:r w:rsidR="00FC4243">
              <w:rPr>
                <w:rFonts w:ascii="Book Antiqua" w:hAnsi="Book Antiqua" w:cs="Arial"/>
                <w:sz w:val="22"/>
                <w:szCs w:val="22"/>
                <w:u w:val="single"/>
              </w:rPr>
              <w:t xml:space="preserve">ies on Rate Contract Basis </w:t>
            </w:r>
            <w:r w:rsidRPr="004F394C">
              <w:rPr>
                <w:rFonts w:ascii="Book Antiqua" w:hAnsi="Book Antiqua" w:cs="Arial"/>
                <w:sz w:val="22"/>
                <w:szCs w:val="22"/>
                <w:u w:val="single"/>
              </w:rPr>
              <w:t xml:space="preserve">for </w:t>
            </w:r>
            <w:r w:rsidR="00FC4243">
              <w:rPr>
                <w:rFonts w:ascii="Book Antiqua" w:hAnsi="Book Antiqua" w:cs="Arial"/>
                <w:sz w:val="22"/>
                <w:szCs w:val="22"/>
                <w:u w:val="single"/>
              </w:rPr>
              <w:t>S</w:t>
            </w:r>
            <w:r w:rsidRPr="004F394C">
              <w:rPr>
                <w:rFonts w:ascii="Book Antiqua" w:hAnsi="Book Antiqua" w:cs="Arial"/>
                <w:sz w:val="22"/>
                <w:szCs w:val="22"/>
                <w:u w:val="single"/>
              </w:rPr>
              <w:t xml:space="preserve">urvey </w:t>
            </w:r>
            <w:r w:rsidR="00FC4243">
              <w:rPr>
                <w:rFonts w:ascii="Book Antiqua" w:hAnsi="Book Antiqua" w:cs="Arial"/>
                <w:sz w:val="22"/>
                <w:szCs w:val="22"/>
                <w:u w:val="single"/>
              </w:rPr>
              <w:t xml:space="preserve">Work </w:t>
            </w:r>
            <w:r w:rsidRPr="004F394C">
              <w:rPr>
                <w:rFonts w:ascii="Book Antiqua" w:hAnsi="Book Antiqua" w:cs="Arial"/>
                <w:sz w:val="22"/>
                <w:szCs w:val="22"/>
                <w:u w:val="single"/>
              </w:rPr>
              <w:t>using Modern Survey Techniques and Preparation of survey report allocated by National Committee on Transmission (NCT) which shall be used in selection of developer as Transmission Service Provider through Tariff Based Competitive Bidding process or any other survey work of transmission lines/ Sub-Stations</w:t>
            </w:r>
            <w:r w:rsidRPr="008B3B2C">
              <w:rPr>
                <w:rFonts w:ascii="Book Antiqua" w:hAnsi="Book Antiqua" w:cs="Arial"/>
                <w:sz w:val="22"/>
                <w:szCs w:val="22"/>
                <w:u w:val="single"/>
              </w:rPr>
              <w:t>”</w:t>
            </w:r>
          </w:p>
          <w:p w:rsidR="001354BD" w:rsidRPr="00065DD2" w:rsidRDefault="001354BD" w:rsidP="001354BD">
            <w:pPr>
              <w:jc w:val="both"/>
              <w:rPr>
                <w:rFonts w:ascii="Book Antiqua" w:hAnsi="Book Antiqua" w:cs="Arial"/>
                <w:color w:val="000000"/>
                <w:sz w:val="22"/>
                <w:szCs w:val="22"/>
              </w:rPr>
            </w:pPr>
          </w:p>
          <w:p w:rsidR="001354BD" w:rsidRPr="00A11920" w:rsidRDefault="001354BD" w:rsidP="001354BD">
            <w:pPr>
              <w:jc w:val="both"/>
              <w:rPr>
                <w:rFonts w:ascii="Book Antiqua" w:hAnsi="Book Antiqua" w:cs="Arial"/>
                <w:color w:val="000000"/>
                <w:sz w:val="22"/>
                <w:szCs w:val="22"/>
                <w:lang w:val="en-GB"/>
              </w:rPr>
            </w:pPr>
          </w:p>
        </w:tc>
      </w:tr>
    </w:tbl>
    <w:p w:rsidR="00450BDC" w:rsidRPr="00065DD2" w:rsidRDefault="00450BDC" w:rsidP="007222FE">
      <w:pPr>
        <w:jc w:val="both"/>
        <w:rPr>
          <w:rFonts w:ascii="Book Antiqua" w:hAnsi="Book Antiqua" w:cs="Arial"/>
          <w:b/>
          <w:bCs/>
          <w:sz w:val="22"/>
          <w:szCs w:val="22"/>
          <w:lang w:val="en-GB"/>
        </w:rPr>
      </w:pPr>
    </w:p>
    <w:p w:rsidR="009D06AA" w:rsidRPr="00065DD2" w:rsidRDefault="00F24D68" w:rsidP="00EB38AC">
      <w:pPr>
        <w:jc w:val="center"/>
        <w:rPr>
          <w:rFonts w:ascii="Book Antiqua" w:hAnsi="Book Antiqua" w:cs="Arial"/>
          <w:b/>
          <w:sz w:val="22"/>
          <w:szCs w:val="22"/>
        </w:rPr>
      </w:pPr>
      <w:r w:rsidRPr="00065DD2">
        <w:rPr>
          <w:rFonts w:ascii="Book Antiqua" w:hAnsi="Book Antiqua" w:cs="Arial"/>
          <w:b/>
          <w:bCs/>
          <w:sz w:val="22"/>
          <w:szCs w:val="22"/>
          <w:lang w:val="en-GB"/>
        </w:rPr>
        <w:t xml:space="preserve">----- </w:t>
      </w:r>
      <w:r w:rsidRPr="00065DD2">
        <w:rPr>
          <w:rFonts w:ascii="Book Antiqua" w:hAnsi="Book Antiqua" w:cs="Arial"/>
          <w:b/>
          <w:bCs/>
          <w:i/>
          <w:iCs/>
          <w:sz w:val="22"/>
          <w:szCs w:val="22"/>
          <w:lang w:val="en-GB"/>
        </w:rPr>
        <w:t>End of Secti</w:t>
      </w:r>
      <w:bookmarkStart w:id="0" w:name="_GoBack"/>
      <w:bookmarkEnd w:id="0"/>
      <w:r w:rsidRPr="00065DD2">
        <w:rPr>
          <w:rFonts w:ascii="Book Antiqua" w:hAnsi="Book Antiqua" w:cs="Arial"/>
          <w:b/>
          <w:bCs/>
          <w:i/>
          <w:iCs/>
          <w:sz w:val="22"/>
          <w:szCs w:val="22"/>
          <w:lang w:val="en-GB"/>
        </w:rPr>
        <w:t xml:space="preserve">on-III (BDS) </w:t>
      </w:r>
      <w:r w:rsidR="009E11BB" w:rsidRPr="00065DD2">
        <w:rPr>
          <w:rFonts w:ascii="Book Antiqua" w:hAnsi="Book Antiqua" w:cs="Arial"/>
          <w:b/>
          <w:bCs/>
          <w:sz w:val="22"/>
          <w:szCs w:val="22"/>
          <w:lang w:val="en-GB"/>
        </w:rPr>
        <w:t>-----</w:t>
      </w:r>
    </w:p>
    <w:sectPr w:rsidR="009D06AA" w:rsidRPr="00065DD2"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A23" w:rsidRDefault="000A3A23">
      <w:r>
        <w:separator/>
      </w:r>
    </w:p>
  </w:endnote>
  <w:endnote w:type="continuationSeparator" w:id="0">
    <w:p w:rsidR="000A3A23" w:rsidRDefault="000A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32" w:rsidRPr="000C118C" w:rsidRDefault="00CE1732" w:rsidP="00951AC2">
    <w:pPr>
      <w:pStyle w:val="Footer"/>
      <w:tabs>
        <w:tab w:val="clear" w:pos="8640"/>
        <w:tab w:val="right" w:pos="9000"/>
      </w:tabs>
      <w:rPr>
        <w:rFonts w:ascii="Book Antiqua" w:hAnsi="Book Antiqu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32" w:rsidRPr="004253C8" w:rsidRDefault="00CE1732" w:rsidP="00426A50">
    <w:pPr>
      <w:pStyle w:val="Footer"/>
      <w:tabs>
        <w:tab w:val="clear" w:pos="8640"/>
        <w:tab w:val="right" w:pos="9000"/>
      </w:tabs>
      <w:rPr>
        <w:rFonts w:ascii="Book Antiqua" w:hAnsi="Book Antiqua"/>
        <w:b/>
        <w:bCs/>
        <w:sz w:val="20"/>
        <w:szCs w:val="20"/>
      </w:rPr>
    </w:pPr>
  </w:p>
  <w:tbl>
    <w:tblPr>
      <w:tblW w:w="9621" w:type="dxa"/>
      <w:tblLook w:val="04A0" w:firstRow="1" w:lastRow="0" w:firstColumn="1" w:lastColumn="0" w:noHBand="0" w:noVBand="1"/>
    </w:tblPr>
    <w:tblGrid>
      <w:gridCol w:w="3369"/>
      <w:gridCol w:w="4659"/>
      <w:gridCol w:w="1593"/>
    </w:tblGrid>
    <w:tr w:rsidR="00CE1732" w:rsidRPr="008A66F1" w:rsidTr="00970CF5">
      <w:tc>
        <w:tcPr>
          <w:tcW w:w="3369" w:type="dxa"/>
        </w:tcPr>
        <w:p w:rsidR="00CE1732" w:rsidRPr="008A66F1" w:rsidRDefault="00CE1732" w:rsidP="00D06281">
          <w:pPr>
            <w:pStyle w:val="Footer"/>
            <w:tabs>
              <w:tab w:val="clear" w:pos="8640"/>
              <w:tab w:val="right" w:pos="9000"/>
            </w:tabs>
            <w:rPr>
              <w:rFonts w:ascii="Book Antiqua" w:hAnsi="Book Antiqua"/>
              <w:b/>
              <w:bCs/>
              <w:sz w:val="20"/>
              <w:szCs w:val="20"/>
            </w:rPr>
          </w:pPr>
          <w:r w:rsidRPr="008A66F1">
            <w:rPr>
              <w:rFonts w:ascii="Book Antiqua" w:hAnsi="Book Antiqua"/>
              <w:b/>
              <w:bCs/>
              <w:sz w:val="20"/>
              <w:szCs w:val="20"/>
            </w:rPr>
            <w:t xml:space="preserve">Section – III: Bid Data Sheets  </w:t>
          </w:r>
        </w:p>
      </w:tc>
      <w:tc>
        <w:tcPr>
          <w:tcW w:w="4659" w:type="dxa"/>
        </w:tcPr>
        <w:p w:rsidR="00CE1732" w:rsidRPr="008A66F1" w:rsidRDefault="00CE1732" w:rsidP="00370695">
          <w:pPr>
            <w:pStyle w:val="Footer"/>
            <w:tabs>
              <w:tab w:val="clear" w:pos="8640"/>
              <w:tab w:val="right" w:pos="9000"/>
            </w:tabs>
            <w:rPr>
              <w:rFonts w:ascii="Book Antiqua" w:hAnsi="Book Antiqua"/>
              <w:b/>
              <w:bCs/>
              <w:sz w:val="20"/>
              <w:szCs w:val="20"/>
            </w:rPr>
          </w:pPr>
        </w:p>
      </w:tc>
      <w:tc>
        <w:tcPr>
          <w:tcW w:w="1593" w:type="dxa"/>
        </w:tcPr>
        <w:p w:rsidR="00CE1732" w:rsidRPr="008A66F1" w:rsidRDefault="00CE1732" w:rsidP="00D66ED7">
          <w:pPr>
            <w:pStyle w:val="Footer"/>
            <w:tabs>
              <w:tab w:val="clear" w:pos="8640"/>
              <w:tab w:val="right" w:pos="9000"/>
            </w:tabs>
            <w:jc w:val="center"/>
            <w:rPr>
              <w:rFonts w:ascii="Book Antiqua" w:hAnsi="Book Antiqua"/>
              <w:b/>
              <w:bCs/>
              <w:sz w:val="20"/>
              <w:szCs w:val="20"/>
            </w:rPr>
          </w:pPr>
          <w:r w:rsidRPr="008A66F1">
            <w:rPr>
              <w:rFonts w:ascii="Book Antiqua" w:hAnsi="Book Antiqua"/>
              <w:b/>
              <w:bCs/>
              <w:sz w:val="20"/>
              <w:szCs w:val="20"/>
            </w:rPr>
            <w:t xml:space="preserve">Page  </w:t>
          </w:r>
          <w:r w:rsidRPr="008A66F1">
            <w:rPr>
              <w:rStyle w:val="PageNumber"/>
              <w:rFonts w:ascii="Book Antiqua" w:hAnsi="Book Antiqua"/>
              <w:b/>
              <w:bCs/>
              <w:sz w:val="20"/>
              <w:szCs w:val="20"/>
            </w:rPr>
            <w:fldChar w:fldCharType="begin"/>
          </w:r>
          <w:r w:rsidRPr="008A66F1">
            <w:rPr>
              <w:rStyle w:val="PageNumber"/>
              <w:rFonts w:ascii="Book Antiqua" w:hAnsi="Book Antiqua"/>
              <w:b/>
              <w:bCs/>
              <w:sz w:val="20"/>
              <w:szCs w:val="20"/>
            </w:rPr>
            <w:instrText xml:space="preserve"> PAGE </w:instrText>
          </w:r>
          <w:r w:rsidRPr="008A66F1">
            <w:rPr>
              <w:rStyle w:val="PageNumber"/>
              <w:rFonts w:ascii="Book Antiqua" w:hAnsi="Book Antiqua"/>
              <w:b/>
              <w:bCs/>
              <w:sz w:val="20"/>
              <w:szCs w:val="20"/>
            </w:rPr>
            <w:fldChar w:fldCharType="separate"/>
          </w:r>
          <w:r w:rsidRPr="008A66F1">
            <w:rPr>
              <w:rStyle w:val="PageNumber"/>
              <w:rFonts w:ascii="Book Antiqua" w:hAnsi="Book Antiqua"/>
              <w:b/>
              <w:bCs/>
              <w:noProof/>
              <w:sz w:val="20"/>
              <w:szCs w:val="20"/>
            </w:rPr>
            <w:t>20</w:t>
          </w:r>
          <w:r w:rsidRPr="008A66F1">
            <w:rPr>
              <w:rStyle w:val="PageNumber"/>
              <w:rFonts w:ascii="Book Antiqua" w:hAnsi="Book Antiqua"/>
              <w:b/>
              <w:bCs/>
              <w:sz w:val="20"/>
              <w:szCs w:val="20"/>
            </w:rPr>
            <w:fldChar w:fldCharType="end"/>
          </w:r>
          <w:r w:rsidR="00A16497">
            <w:rPr>
              <w:rStyle w:val="PageNumber"/>
              <w:rFonts w:ascii="Book Antiqua" w:hAnsi="Book Antiqua"/>
              <w:b/>
              <w:bCs/>
              <w:sz w:val="20"/>
              <w:szCs w:val="20"/>
            </w:rPr>
            <w:t xml:space="preserve"> </w:t>
          </w:r>
          <w:r w:rsidR="00A16497" w:rsidRPr="00A16497">
            <w:rPr>
              <w:rFonts w:ascii="Book Antiqua" w:hAnsi="Book Antiqua"/>
              <w:sz w:val="20"/>
              <w:szCs w:val="20"/>
            </w:rPr>
            <w:t>of 7</w:t>
          </w:r>
        </w:p>
      </w:tc>
    </w:tr>
  </w:tbl>
  <w:p w:rsidR="00CE1732" w:rsidRPr="004253C8" w:rsidRDefault="00CE1732"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A23" w:rsidRDefault="000A3A23">
      <w:r>
        <w:separator/>
      </w:r>
    </w:p>
  </w:footnote>
  <w:footnote w:type="continuationSeparator" w:id="0">
    <w:p w:rsidR="000A3A23" w:rsidRDefault="000A3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2A6012"/>
    <w:multiLevelType w:val="hybridMultilevel"/>
    <w:tmpl w:val="A2447E90"/>
    <w:lvl w:ilvl="0" w:tplc="D7F69DD0">
      <w:start w:val="9"/>
      <w:numFmt w:val="lowerRoman"/>
      <w:lvlText w:val="(%1)"/>
      <w:lvlJc w:val="left"/>
      <w:pPr>
        <w:tabs>
          <w:tab w:val="num" w:pos="1080"/>
        </w:tabs>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783AE4"/>
    <w:multiLevelType w:val="hybridMultilevel"/>
    <w:tmpl w:val="4210F400"/>
    <w:lvl w:ilvl="0" w:tplc="51EAD8FE">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7565E4"/>
    <w:multiLevelType w:val="hybridMultilevel"/>
    <w:tmpl w:val="3A88D7F0"/>
    <w:lvl w:ilvl="0" w:tplc="C9D0BACC">
      <w:start w:val="8"/>
      <w:numFmt w:val="lowerRoman"/>
      <w:lvlText w:val="%1)"/>
      <w:lvlJc w:val="left"/>
      <w:pPr>
        <w:tabs>
          <w:tab w:val="num" w:pos="990"/>
        </w:tabs>
        <w:ind w:left="990" w:hanging="72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C6D7C69"/>
    <w:multiLevelType w:val="hybridMultilevel"/>
    <w:tmpl w:val="1CBCDEAC"/>
    <w:lvl w:ilvl="0" w:tplc="7AEE977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24"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C41E17"/>
    <w:multiLevelType w:val="hybridMultilevel"/>
    <w:tmpl w:val="9E607194"/>
    <w:lvl w:ilvl="0" w:tplc="ADB0E944">
      <w:start w:val="7"/>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16"/>
  </w:num>
  <w:num w:numId="4">
    <w:abstractNumId w:val="19"/>
  </w:num>
  <w:num w:numId="5">
    <w:abstractNumId w:val="1"/>
  </w:num>
  <w:num w:numId="6">
    <w:abstractNumId w:val="24"/>
  </w:num>
  <w:num w:numId="7">
    <w:abstractNumId w:val="23"/>
  </w:num>
  <w:num w:numId="8">
    <w:abstractNumId w:val="12"/>
  </w:num>
  <w:num w:numId="9">
    <w:abstractNumId w:val="3"/>
  </w:num>
  <w:num w:numId="10">
    <w:abstractNumId w:val="7"/>
  </w:num>
  <w:num w:numId="11">
    <w:abstractNumId w:val="5"/>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6"/>
  </w:num>
  <w:num w:numId="16">
    <w:abstractNumId w:val="15"/>
  </w:num>
  <w:num w:numId="17">
    <w:abstractNumId w:val="28"/>
  </w:num>
  <w:num w:numId="18">
    <w:abstractNumId w:val="29"/>
  </w:num>
  <w:num w:numId="19">
    <w:abstractNumId w:val="2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4"/>
  </w:num>
  <w:num w:numId="23">
    <w:abstractNumId w:val="11"/>
  </w:num>
  <w:num w:numId="24">
    <w:abstractNumId w:val="26"/>
  </w:num>
  <w:num w:numId="25">
    <w:abstractNumId w:val="10"/>
  </w:num>
  <w:num w:numId="26">
    <w:abstractNumId w:val="8"/>
  </w:num>
  <w:num w:numId="27">
    <w:abstractNumId w:val="4"/>
  </w:num>
  <w:num w:numId="28">
    <w:abstractNumId w:val="21"/>
  </w:num>
  <w:num w:numId="29">
    <w:abstractNumId w:val="27"/>
  </w:num>
  <w:num w:numId="30">
    <w:abstractNumId w:val="22"/>
  </w:num>
  <w:num w:numId="3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0638"/>
    <w:rsid w:val="00010991"/>
    <w:rsid w:val="00011DCE"/>
    <w:rsid w:val="0001252D"/>
    <w:rsid w:val="00014D2B"/>
    <w:rsid w:val="00014EC1"/>
    <w:rsid w:val="00015570"/>
    <w:rsid w:val="0001750B"/>
    <w:rsid w:val="00017606"/>
    <w:rsid w:val="00020139"/>
    <w:rsid w:val="00021F09"/>
    <w:rsid w:val="00022696"/>
    <w:rsid w:val="000262F0"/>
    <w:rsid w:val="0002685C"/>
    <w:rsid w:val="00027DAA"/>
    <w:rsid w:val="00031309"/>
    <w:rsid w:val="00032EF5"/>
    <w:rsid w:val="000334EE"/>
    <w:rsid w:val="00033C0C"/>
    <w:rsid w:val="000352BF"/>
    <w:rsid w:val="00037C03"/>
    <w:rsid w:val="00041370"/>
    <w:rsid w:val="0004324B"/>
    <w:rsid w:val="0004551B"/>
    <w:rsid w:val="00047197"/>
    <w:rsid w:val="00050A74"/>
    <w:rsid w:val="0005148F"/>
    <w:rsid w:val="00052BC8"/>
    <w:rsid w:val="000536E4"/>
    <w:rsid w:val="0005375C"/>
    <w:rsid w:val="0005467D"/>
    <w:rsid w:val="00054770"/>
    <w:rsid w:val="00055CC1"/>
    <w:rsid w:val="00056479"/>
    <w:rsid w:val="000567E7"/>
    <w:rsid w:val="00057092"/>
    <w:rsid w:val="00057F87"/>
    <w:rsid w:val="00060378"/>
    <w:rsid w:val="00060585"/>
    <w:rsid w:val="000611FF"/>
    <w:rsid w:val="000613AB"/>
    <w:rsid w:val="00062E8F"/>
    <w:rsid w:val="00065DD2"/>
    <w:rsid w:val="00066282"/>
    <w:rsid w:val="00072488"/>
    <w:rsid w:val="000771DC"/>
    <w:rsid w:val="00077FB5"/>
    <w:rsid w:val="0008266A"/>
    <w:rsid w:val="00082988"/>
    <w:rsid w:val="00086C4E"/>
    <w:rsid w:val="000906D7"/>
    <w:rsid w:val="00090E68"/>
    <w:rsid w:val="00093CEB"/>
    <w:rsid w:val="000951D4"/>
    <w:rsid w:val="00095EB6"/>
    <w:rsid w:val="00096445"/>
    <w:rsid w:val="00096899"/>
    <w:rsid w:val="000969A0"/>
    <w:rsid w:val="00097CD5"/>
    <w:rsid w:val="00097E51"/>
    <w:rsid w:val="000A0583"/>
    <w:rsid w:val="000A0851"/>
    <w:rsid w:val="000A23F8"/>
    <w:rsid w:val="000A3A23"/>
    <w:rsid w:val="000A6656"/>
    <w:rsid w:val="000B08C1"/>
    <w:rsid w:val="000B25EE"/>
    <w:rsid w:val="000B3598"/>
    <w:rsid w:val="000B7D3F"/>
    <w:rsid w:val="000B7D64"/>
    <w:rsid w:val="000C0A68"/>
    <w:rsid w:val="000C118C"/>
    <w:rsid w:val="000C1976"/>
    <w:rsid w:val="000C1ED8"/>
    <w:rsid w:val="000C31FC"/>
    <w:rsid w:val="000C553E"/>
    <w:rsid w:val="000C760E"/>
    <w:rsid w:val="000C7FEB"/>
    <w:rsid w:val="000D0722"/>
    <w:rsid w:val="000D2176"/>
    <w:rsid w:val="000D2832"/>
    <w:rsid w:val="000D45DD"/>
    <w:rsid w:val="000D49B9"/>
    <w:rsid w:val="000D4C4A"/>
    <w:rsid w:val="000D4E54"/>
    <w:rsid w:val="000D7269"/>
    <w:rsid w:val="000D7468"/>
    <w:rsid w:val="000D7A98"/>
    <w:rsid w:val="000E0228"/>
    <w:rsid w:val="000E03F9"/>
    <w:rsid w:val="000E268F"/>
    <w:rsid w:val="000E33CD"/>
    <w:rsid w:val="000E69E2"/>
    <w:rsid w:val="000E7A26"/>
    <w:rsid w:val="000F0CC1"/>
    <w:rsid w:val="000F0CF9"/>
    <w:rsid w:val="000F0E06"/>
    <w:rsid w:val="000F0F7F"/>
    <w:rsid w:val="000F27C4"/>
    <w:rsid w:val="000F2A42"/>
    <w:rsid w:val="000F77F3"/>
    <w:rsid w:val="00100979"/>
    <w:rsid w:val="00102C5C"/>
    <w:rsid w:val="00106807"/>
    <w:rsid w:val="001100B1"/>
    <w:rsid w:val="001105FA"/>
    <w:rsid w:val="001115A2"/>
    <w:rsid w:val="00112565"/>
    <w:rsid w:val="00115849"/>
    <w:rsid w:val="00116110"/>
    <w:rsid w:val="0011654A"/>
    <w:rsid w:val="00117D7D"/>
    <w:rsid w:val="00117E49"/>
    <w:rsid w:val="001229D6"/>
    <w:rsid w:val="00122C1C"/>
    <w:rsid w:val="001257B0"/>
    <w:rsid w:val="0013250C"/>
    <w:rsid w:val="00133723"/>
    <w:rsid w:val="001341ED"/>
    <w:rsid w:val="00134AE7"/>
    <w:rsid w:val="001354BD"/>
    <w:rsid w:val="001356F8"/>
    <w:rsid w:val="00135CEB"/>
    <w:rsid w:val="00136A0C"/>
    <w:rsid w:val="00141325"/>
    <w:rsid w:val="001417C1"/>
    <w:rsid w:val="00141877"/>
    <w:rsid w:val="001435C1"/>
    <w:rsid w:val="00144EA0"/>
    <w:rsid w:val="001454D8"/>
    <w:rsid w:val="00145A25"/>
    <w:rsid w:val="001461B9"/>
    <w:rsid w:val="00146E40"/>
    <w:rsid w:val="00147562"/>
    <w:rsid w:val="00147915"/>
    <w:rsid w:val="00150368"/>
    <w:rsid w:val="001519DA"/>
    <w:rsid w:val="00156CB5"/>
    <w:rsid w:val="0016150F"/>
    <w:rsid w:val="00162B74"/>
    <w:rsid w:val="001635CE"/>
    <w:rsid w:val="00163C7B"/>
    <w:rsid w:val="00165241"/>
    <w:rsid w:val="00165995"/>
    <w:rsid w:val="00165E73"/>
    <w:rsid w:val="0017027F"/>
    <w:rsid w:val="0017049C"/>
    <w:rsid w:val="001720D7"/>
    <w:rsid w:val="00172F3A"/>
    <w:rsid w:val="00173ADC"/>
    <w:rsid w:val="00173C15"/>
    <w:rsid w:val="00174768"/>
    <w:rsid w:val="00174D99"/>
    <w:rsid w:val="00176AA3"/>
    <w:rsid w:val="0017766D"/>
    <w:rsid w:val="00177D3E"/>
    <w:rsid w:val="00182C7D"/>
    <w:rsid w:val="0019051C"/>
    <w:rsid w:val="001913C9"/>
    <w:rsid w:val="00193229"/>
    <w:rsid w:val="001941E0"/>
    <w:rsid w:val="001A389A"/>
    <w:rsid w:val="001A4CFF"/>
    <w:rsid w:val="001A52AA"/>
    <w:rsid w:val="001A5396"/>
    <w:rsid w:val="001A65A9"/>
    <w:rsid w:val="001A6CBE"/>
    <w:rsid w:val="001A7712"/>
    <w:rsid w:val="001A7D44"/>
    <w:rsid w:val="001B0055"/>
    <w:rsid w:val="001B014E"/>
    <w:rsid w:val="001B1A64"/>
    <w:rsid w:val="001B26E1"/>
    <w:rsid w:val="001B2BDE"/>
    <w:rsid w:val="001B30B7"/>
    <w:rsid w:val="001B5E88"/>
    <w:rsid w:val="001B6536"/>
    <w:rsid w:val="001B6F26"/>
    <w:rsid w:val="001B7C85"/>
    <w:rsid w:val="001C09C9"/>
    <w:rsid w:val="001C0BFC"/>
    <w:rsid w:val="001C1147"/>
    <w:rsid w:val="001C7043"/>
    <w:rsid w:val="001C7564"/>
    <w:rsid w:val="001D0C5D"/>
    <w:rsid w:val="001D11E9"/>
    <w:rsid w:val="001D25CF"/>
    <w:rsid w:val="001D44F0"/>
    <w:rsid w:val="001D45AA"/>
    <w:rsid w:val="001D5318"/>
    <w:rsid w:val="001D6516"/>
    <w:rsid w:val="001D6B79"/>
    <w:rsid w:val="001D7A2B"/>
    <w:rsid w:val="001E1959"/>
    <w:rsid w:val="001E1FD1"/>
    <w:rsid w:val="001E2048"/>
    <w:rsid w:val="001E3BA1"/>
    <w:rsid w:val="001E59BC"/>
    <w:rsid w:val="001E6ADD"/>
    <w:rsid w:val="001E7F96"/>
    <w:rsid w:val="001F061F"/>
    <w:rsid w:val="001F4301"/>
    <w:rsid w:val="001F46E4"/>
    <w:rsid w:val="001F4BE2"/>
    <w:rsid w:val="001F53CF"/>
    <w:rsid w:val="001F5476"/>
    <w:rsid w:val="001F575E"/>
    <w:rsid w:val="001F6069"/>
    <w:rsid w:val="00200286"/>
    <w:rsid w:val="00201967"/>
    <w:rsid w:val="0020407B"/>
    <w:rsid w:val="002040C8"/>
    <w:rsid w:val="002059D8"/>
    <w:rsid w:val="002060E9"/>
    <w:rsid w:val="0021471A"/>
    <w:rsid w:val="00215C69"/>
    <w:rsid w:val="002160A9"/>
    <w:rsid w:val="00216496"/>
    <w:rsid w:val="002169EA"/>
    <w:rsid w:val="00217F1E"/>
    <w:rsid w:val="00220AE2"/>
    <w:rsid w:val="0022171A"/>
    <w:rsid w:val="002230A8"/>
    <w:rsid w:val="002305A5"/>
    <w:rsid w:val="002310DC"/>
    <w:rsid w:val="00233944"/>
    <w:rsid w:val="00233F0D"/>
    <w:rsid w:val="00236BBE"/>
    <w:rsid w:val="002402B3"/>
    <w:rsid w:val="002403AB"/>
    <w:rsid w:val="00241918"/>
    <w:rsid w:val="0024499E"/>
    <w:rsid w:val="0025460D"/>
    <w:rsid w:val="0025528F"/>
    <w:rsid w:val="00255B64"/>
    <w:rsid w:val="00255D53"/>
    <w:rsid w:val="00255E35"/>
    <w:rsid w:val="002573CD"/>
    <w:rsid w:val="00263DDD"/>
    <w:rsid w:val="00264B3C"/>
    <w:rsid w:val="0026742A"/>
    <w:rsid w:val="00267681"/>
    <w:rsid w:val="00271373"/>
    <w:rsid w:val="0027231B"/>
    <w:rsid w:val="002727AD"/>
    <w:rsid w:val="0027317B"/>
    <w:rsid w:val="00273508"/>
    <w:rsid w:val="0027376D"/>
    <w:rsid w:val="002749E6"/>
    <w:rsid w:val="00276A9C"/>
    <w:rsid w:val="002818AA"/>
    <w:rsid w:val="00284E5D"/>
    <w:rsid w:val="0028508C"/>
    <w:rsid w:val="002851E3"/>
    <w:rsid w:val="00285823"/>
    <w:rsid w:val="002914E2"/>
    <w:rsid w:val="002915B5"/>
    <w:rsid w:val="002922E7"/>
    <w:rsid w:val="00294777"/>
    <w:rsid w:val="002955C9"/>
    <w:rsid w:val="0029585B"/>
    <w:rsid w:val="00296468"/>
    <w:rsid w:val="00296720"/>
    <w:rsid w:val="0029674E"/>
    <w:rsid w:val="002970D3"/>
    <w:rsid w:val="002972DD"/>
    <w:rsid w:val="00297B17"/>
    <w:rsid w:val="00297C41"/>
    <w:rsid w:val="002A0005"/>
    <w:rsid w:val="002A2D2A"/>
    <w:rsid w:val="002A4111"/>
    <w:rsid w:val="002A5C0D"/>
    <w:rsid w:val="002A67E2"/>
    <w:rsid w:val="002A7DC9"/>
    <w:rsid w:val="002B09C7"/>
    <w:rsid w:val="002B1BAE"/>
    <w:rsid w:val="002B2A1E"/>
    <w:rsid w:val="002B2EB1"/>
    <w:rsid w:val="002B2EDC"/>
    <w:rsid w:val="002B2F64"/>
    <w:rsid w:val="002B340E"/>
    <w:rsid w:val="002B3941"/>
    <w:rsid w:val="002B6439"/>
    <w:rsid w:val="002B6E19"/>
    <w:rsid w:val="002C087C"/>
    <w:rsid w:val="002C2489"/>
    <w:rsid w:val="002C39A1"/>
    <w:rsid w:val="002C6915"/>
    <w:rsid w:val="002C6D26"/>
    <w:rsid w:val="002C7C13"/>
    <w:rsid w:val="002D0287"/>
    <w:rsid w:val="002D0BD3"/>
    <w:rsid w:val="002D2D68"/>
    <w:rsid w:val="002D32F0"/>
    <w:rsid w:val="002D541B"/>
    <w:rsid w:val="002D632E"/>
    <w:rsid w:val="002D75CF"/>
    <w:rsid w:val="002E125A"/>
    <w:rsid w:val="002E1A80"/>
    <w:rsid w:val="002E2506"/>
    <w:rsid w:val="002E3548"/>
    <w:rsid w:val="002E3961"/>
    <w:rsid w:val="002E3EB2"/>
    <w:rsid w:val="002E4AC1"/>
    <w:rsid w:val="002E7912"/>
    <w:rsid w:val="002F1D03"/>
    <w:rsid w:val="002F36A9"/>
    <w:rsid w:val="002F3B84"/>
    <w:rsid w:val="002F525A"/>
    <w:rsid w:val="00301C70"/>
    <w:rsid w:val="003026C2"/>
    <w:rsid w:val="00303397"/>
    <w:rsid w:val="00303D3E"/>
    <w:rsid w:val="003056DE"/>
    <w:rsid w:val="00305839"/>
    <w:rsid w:val="00306179"/>
    <w:rsid w:val="00310689"/>
    <w:rsid w:val="00312851"/>
    <w:rsid w:val="00313744"/>
    <w:rsid w:val="00315B1C"/>
    <w:rsid w:val="00315B88"/>
    <w:rsid w:val="003161D3"/>
    <w:rsid w:val="00317CFE"/>
    <w:rsid w:val="00320C4D"/>
    <w:rsid w:val="00322383"/>
    <w:rsid w:val="003224EA"/>
    <w:rsid w:val="00322DB4"/>
    <w:rsid w:val="0032513D"/>
    <w:rsid w:val="00326DC4"/>
    <w:rsid w:val="003279D6"/>
    <w:rsid w:val="0033010A"/>
    <w:rsid w:val="0033017C"/>
    <w:rsid w:val="003321F1"/>
    <w:rsid w:val="00333A62"/>
    <w:rsid w:val="00334A4E"/>
    <w:rsid w:val="00335813"/>
    <w:rsid w:val="00336A6C"/>
    <w:rsid w:val="00336B10"/>
    <w:rsid w:val="00336FFB"/>
    <w:rsid w:val="00337085"/>
    <w:rsid w:val="00337EAB"/>
    <w:rsid w:val="0034097C"/>
    <w:rsid w:val="00343C4B"/>
    <w:rsid w:val="00343F8B"/>
    <w:rsid w:val="003443F0"/>
    <w:rsid w:val="00346A30"/>
    <w:rsid w:val="00346F29"/>
    <w:rsid w:val="0035003E"/>
    <w:rsid w:val="00350C8C"/>
    <w:rsid w:val="003511FF"/>
    <w:rsid w:val="003518FB"/>
    <w:rsid w:val="003520A2"/>
    <w:rsid w:val="00352647"/>
    <w:rsid w:val="003539D7"/>
    <w:rsid w:val="00353CD7"/>
    <w:rsid w:val="00353E2B"/>
    <w:rsid w:val="003541CC"/>
    <w:rsid w:val="00354F93"/>
    <w:rsid w:val="00355269"/>
    <w:rsid w:val="00356AC2"/>
    <w:rsid w:val="003604E3"/>
    <w:rsid w:val="003607DE"/>
    <w:rsid w:val="00360A68"/>
    <w:rsid w:val="00360E9D"/>
    <w:rsid w:val="00365E24"/>
    <w:rsid w:val="003660A8"/>
    <w:rsid w:val="003663DB"/>
    <w:rsid w:val="00367DD3"/>
    <w:rsid w:val="00370695"/>
    <w:rsid w:val="003707BA"/>
    <w:rsid w:val="003736E9"/>
    <w:rsid w:val="00375B5A"/>
    <w:rsid w:val="00377964"/>
    <w:rsid w:val="00377FE6"/>
    <w:rsid w:val="003800E7"/>
    <w:rsid w:val="00382184"/>
    <w:rsid w:val="00384B5D"/>
    <w:rsid w:val="0038602A"/>
    <w:rsid w:val="0038696B"/>
    <w:rsid w:val="00387DD6"/>
    <w:rsid w:val="0039199E"/>
    <w:rsid w:val="00393C7E"/>
    <w:rsid w:val="00395598"/>
    <w:rsid w:val="00397962"/>
    <w:rsid w:val="003A0278"/>
    <w:rsid w:val="003A2B53"/>
    <w:rsid w:val="003A5A4D"/>
    <w:rsid w:val="003A6F9A"/>
    <w:rsid w:val="003A76DF"/>
    <w:rsid w:val="003B335A"/>
    <w:rsid w:val="003B50E8"/>
    <w:rsid w:val="003B5C07"/>
    <w:rsid w:val="003B706E"/>
    <w:rsid w:val="003B71EB"/>
    <w:rsid w:val="003C04CB"/>
    <w:rsid w:val="003C399E"/>
    <w:rsid w:val="003C6D4C"/>
    <w:rsid w:val="003D18E3"/>
    <w:rsid w:val="003D1EBB"/>
    <w:rsid w:val="003D32FE"/>
    <w:rsid w:val="003D3DB1"/>
    <w:rsid w:val="003D3F32"/>
    <w:rsid w:val="003D4996"/>
    <w:rsid w:val="003D4E13"/>
    <w:rsid w:val="003D5882"/>
    <w:rsid w:val="003D7D11"/>
    <w:rsid w:val="003E08E5"/>
    <w:rsid w:val="003E15B9"/>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0E7"/>
    <w:rsid w:val="00401454"/>
    <w:rsid w:val="00402604"/>
    <w:rsid w:val="00403830"/>
    <w:rsid w:val="00403F84"/>
    <w:rsid w:val="00404FED"/>
    <w:rsid w:val="00406744"/>
    <w:rsid w:val="00406753"/>
    <w:rsid w:val="00406BD8"/>
    <w:rsid w:val="00411492"/>
    <w:rsid w:val="0041182F"/>
    <w:rsid w:val="00415309"/>
    <w:rsid w:val="00417490"/>
    <w:rsid w:val="004175E1"/>
    <w:rsid w:val="00420C4B"/>
    <w:rsid w:val="00421248"/>
    <w:rsid w:val="00422331"/>
    <w:rsid w:val="00422EBA"/>
    <w:rsid w:val="00423B24"/>
    <w:rsid w:val="004247F0"/>
    <w:rsid w:val="004253C8"/>
    <w:rsid w:val="0042591F"/>
    <w:rsid w:val="00425971"/>
    <w:rsid w:val="00426A50"/>
    <w:rsid w:val="004278A0"/>
    <w:rsid w:val="00432518"/>
    <w:rsid w:val="00432C4C"/>
    <w:rsid w:val="00433E85"/>
    <w:rsid w:val="0043604D"/>
    <w:rsid w:val="00440195"/>
    <w:rsid w:val="00441E2C"/>
    <w:rsid w:val="004424D1"/>
    <w:rsid w:val="00443286"/>
    <w:rsid w:val="00443BDA"/>
    <w:rsid w:val="00446095"/>
    <w:rsid w:val="00446122"/>
    <w:rsid w:val="00446587"/>
    <w:rsid w:val="004501AF"/>
    <w:rsid w:val="00450BDC"/>
    <w:rsid w:val="00450CAB"/>
    <w:rsid w:val="0045316C"/>
    <w:rsid w:val="004531FF"/>
    <w:rsid w:val="00453DFE"/>
    <w:rsid w:val="004546BA"/>
    <w:rsid w:val="004609DF"/>
    <w:rsid w:val="00461298"/>
    <w:rsid w:val="00461EF3"/>
    <w:rsid w:val="004620C2"/>
    <w:rsid w:val="00462113"/>
    <w:rsid w:val="004640FE"/>
    <w:rsid w:val="004647CC"/>
    <w:rsid w:val="004662A7"/>
    <w:rsid w:val="0046671D"/>
    <w:rsid w:val="00466C29"/>
    <w:rsid w:val="004704A1"/>
    <w:rsid w:val="00471E82"/>
    <w:rsid w:val="00473337"/>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872D4"/>
    <w:rsid w:val="004902B0"/>
    <w:rsid w:val="00492BC4"/>
    <w:rsid w:val="0049308C"/>
    <w:rsid w:val="0049615F"/>
    <w:rsid w:val="004961CE"/>
    <w:rsid w:val="004976D2"/>
    <w:rsid w:val="004A042D"/>
    <w:rsid w:val="004A0C78"/>
    <w:rsid w:val="004A1BEC"/>
    <w:rsid w:val="004A1CE4"/>
    <w:rsid w:val="004A3CE6"/>
    <w:rsid w:val="004A40A1"/>
    <w:rsid w:val="004A4B11"/>
    <w:rsid w:val="004A757F"/>
    <w:rsid w:val="004B2BED"/>
    <w:rsid w:val="004B301A"/>
    <w:rsid w:val="004B4730"/>
    <w:rsid w:val="004B55E1"/>
    <w:rsid w:val="004B57FD"/>
    <w:rsid w:val="004B7B5E"/>
    <w:rsid w:val="004C3413"/>
    <w:rsid w:val="004C39CF"/>
    <w:rsid w:val="004C3B67"/>
    <w:rsid w:val="004D2889"/>
    <w:rsid w:val="004D2F21"/>
    <w:rsid w:val="004D4388"/>
    <w:rsid w:val="004D5829"/>
    <w:rsid w:val="004D7C9A"/>
    <w:rsid w:val="004E40FA"/>
    <w:rsid w:val="004E4C16"/>
    <w:rsid w:val="004E6E5F"/>
    <w:rsid w:val="004E71CD"/>
    <w:rsid w:val="004F192C"/>
    <w:rsid w:val="004F19FB"/>
    <w:rsid w:val="004F2A4E"/>
    <w:rsid w:val="004F394C"/>
    <w:rsid w:val="004F48D8"/>
    <w:rsid w:val="004F7448"/>
    <w:rsid w:val="00500C80"/>
    <w:rsid w:val="0050304C"/>
    <w:rsid w:val="00503F84"/>
    <w:rsid w:val="00504F7F"/>
    <w:rsid w:val="005070E6"/>
    <w:rsid w:val="005071DE"/>
    <w:rsid w:val="00510E71"/>
    <w:rsid w:val="0051112E"/>
    <w:rsid w:val="005111C4"/>
    <w:rsid w:val="00511686"/>
    <w:rsid w:val="005157EB"/>
    <w:rsid w:val="00515B16"/>
    <w:rsid w:val="00522093"/>
    <w:rsid w:val="005242F9"/>
    <w:rsid w:val="0052539C"/>
    <w:rsid w:val="00530A74"/>
    <w:rsid w:val="00532337"/>
    <w:rsid w:val="0053539C"/>
    <w:rsid w:val="00535695"/>
    <w:rsid w:val="00535945"/>
    <w:rsid w:val="005379A2"/>
    <w:rsid w:val="005404E7"/>
    <w:rsid w:val="005411B4"/>
    <w:rsid w:val="00541AF9"/>
    <w:rsid w:val="00542BCC"/>
    <w:rsid w:val="00545550"/>
    <w:rsid w:val="0054562E"/>
    <w:rsid w:val="00547AFB"/>
    <w:rsid w:val="00550B59"/>
    <w:rsid w:val="00551C84"/>
    <w:rsid w:val="00552330"/>
    <w:rsid w:val="005534EA"/>
    <w:rsid w:val="005549A1"/>
    <w:rsid w:val="00554D7A"/>
    <w:rsid w:val="005550FB"/>
    <w:rsid w:val="00555981"/>
    <w:rsid w:val="0055673B"/>
    <w:rsid w:val="00561D44"/>
    <w:rsid w:val="0056230B"/>
    <w:rsid w:val="00562F94"/>
    <w:rsid w:val="005641DF"/>
    <w:rsid w:val="0056471B"/>
    <w:rsid w:val="00566F44"/>
    <w:rsid w:val="00570238"/>
    <w:rsid w:val="00570CEF"/>
    <w:rsid w:val="005733A7"/>
    <w:rsid w:val="00573A96"/>
    <w:rsid w:val="00577708"/>
    <w:rsid w:val="00577D47"/>
    <w:rsid w:val="005800CB"/>
    <w:rsid w:val="00580261"/>
    <w:rsid w:val="0058061B"/>
    <w:rsid w:val="00580A38"/>
    <w:rsid w:val="00580A3A"/>
    <w:rsid w:val="00581766"/>
    <w:rsid w:val="00585052"/>
    <w:rsid w:val="00587D16"/>
    <w:rsid w:val="005908D5"/>
    <w:rsid w:val="00590D4B"/>
    <w:rsid w:val="00590ECF"/>
    <w:rsid w:val="005912BE"/>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2065"/>
    <w:rsid w:val="005B22B2"/>
    <w:rsid w:val="005B271E"/>
    <w:rsid w:val="005B2BC2"/>
    <w:rsid w:val="005B4198"/>
    <w:rsid w:val="005B46CA"/>
    <w:rsid w:val="005C19D6"/>
    <w:rsid w:val="005C6667"/>
    <w:rsid w:val="005C7FB8"/>
    <w:rsid w:val="005D0504"/>
    <w:rsid w:val="005D2502"/>
    <w:rsid w:val="005D3569"/>
    <w:rsid w:val="005D4DCC"/>
    <w:rsid w:val="005D4E98"/>
    <w:rsid w:val="005D6725"/>
    <w:rsid w:val="005D78B3"/>
    <w:rsid w:val="005E28A8"/>
    <w:rsid w:val="005E4D77"/>
    <w:rsid w:val="005E5640"/>
    <w:rsid w:val="005E6124"/>
    <w:rsid w:val="005F1201"/>
    <w:rsid w:val="005F1ED0"/>
    <w:rsid w:val="005F30B2"/>
    <w:rsid w:val="005F4174"/>
    <w:rsid w:val="005F525C"/>
    <w:rsid w:val="005F5287"/>
    <w:rsid w:val="005F54CC"/>
    <w:rsid w:val="005F56B0"/>
    <w:rsid w:val="005F6EF4"/>
    <w:rsid w:val="006000AD"/>
    <w:rsid w:val="00600E29"/>
    <w:rsid w:val="006013D2"/>
    <w:rsid w:val="00602AD9"/>
    <w:rsid w:val="0060496E"/>
    <w:rsid w:val="00605022"/>
    <w:rsid w:val="006058B7"/>
    <w:rsid w:val="00606315"/>
    <w:rsid w:val="00606871"/>
    <w:rsid w:val="00612113"/>
    <w:rsid w:val="006121CB"/>
    <w:rsid w:val="006136DA"/>
    <w:rsid w:val="00613D1F"/>
    <w:rsid w:val="0061444E"/>
    <w:rsid w:val="00614739"/>
    <w:rsid w:val="006154C5"/>
    <w:rsid w:val="006176AB"/>
    <w:rsid w:val="00620A84"/>
    <w:rsid w:val="00622696"/>
    <w:rsid w:val="006230C7"/>
    <w:rsid w:val="00623D69"/>
    <w:rsid w:val="0062401B"/>
    <w:rsid w:val="00625B5B"/>
    <w:rsid w:val="00625DD6"/>
    <w:rsid w:val="00630041"/>
    <w:rsid w:val="006310A9"/>
    <w:rsid w:val="006329F2"/>
    <w:rsid w:val="006369F1"/>
    <w:rsid w:val="00636A1D"/>
    <w:rsid w:val="0063741C"/>
    <w:rsid w:val="006402D0"/>
    <w:rsid w:val="00641509"/>
    <w:rsid w:val="00641660"/>
    <w:rsid w:val="00641775"/>
    <w:rsid w:val="00641ED0"/>
    <w:rsid w:val="0064387D"/>
    <w:rsid w:val="0064566D"/>
    <w:rsid w:val="00646781"/>
    <w:rsid w:val="006468A7"/>
    <w:rsid w:val="00650A62"/>
    <w:rsid w:val="006510FB"/>
    <w:rsid w:val="00651CAB"/>
    <w:rsid w:val="00652951"/>
    <w:rsid w:val="0065426B"/>
    <w:rsid w:val="0065561D"/>
    <w:rsid w:val="00656621"/>
    <w:rsid w:val="00657658"/>
    <w:rsid w:val="006618EF"/>
    <w:rsid w:val="00663266"/>
    <w:rsid w:val="00663690"/>
    <w:rsid w:val="006637ED"/>
    <w:rsid w:val="00666359"/>
    <w:rsid w:val="006672C5"/>
    <w:rsid w:val="00667450"/>
    <w:rsid w:val="006706F7"/>
    <w:rsid w:val="00671855"/>
    <w:rsid w:val="00673BE7"/>
    <w:rsid w:val="006771F9"/>
    <w:rsid w:val="00681731"/>
    <w:rsid w:val="0068228B"/>
    <w:rsid w:val="0068372E"/>
    <w:rsid w:val="006841C8"/>
    <w:rsid w:val="00685C6F"/>
    <w:rsid w:val="006868EA"/>
    <w:rsid w:val="0068770A"/>
    <w:rsid w:val="006911D8"/>
    <w:rsid w:val="00692D78"/>
    <w:rsid w:val="00693004"/>
    <w:rsid w:val="0069350E"/>
    <w:rsid w:val="006941B1"/>
    <w:rsid w:val="00694721"/>
    <w:rsid w:val="00695E03"/>
    <w:rsid w:val="006A02F2"/>
    <w:rsid w:val="006A2444"/>
    <w:rsid w:val="006A2546"/>
    <w:rsid w:val="006A4776"/>
    <w:rsid w:val="006A58F2"/>
    <w:rsid w:val="006A6BE4"/>
    <w:rsid w:val="006A79D8"/>
    <w:rsid w:val="006B05B9"/>
    <w:rsid w:val="006B0824"/>
    <w:rsid w:val="006B1759"/>
    <w:rsid w:val="006B1CC8"/>
    <w:rsid w:val="006B681A"/>
    <w:rsid w:val="006C064B"/>
    <w:rsid w:val="006C2EF6"/>
    <w:rsid w:val="006C301C"/>
    <w:rsid w:val="006D0389"/>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84A"/>
    <w:rsid w:val="006F24BE"/>
    <w:rsid w:val="006F5052"/>
    <w:rsid w:val="006F5243"/>
    <w:rsid w:val="006F648E"/>
    <w:rsid w:val="006F7A8F"/>
    <w:rsid w:val="006F7F1A"/>
    <w:rsid w:val="00700065"/>
    <w:rsid w:val="0070124B"/>
    <w:rsid w:val="00701907"/>
    <w:rsid w:val="00702CB1"/>
    <w:rsid w:val="00702EFA"/>
    <w:rsid w:val="0070364C"/>
    <w:rsid w:val="007052F4"/>
    <w:rsid w:val="007110D6"/>
    <w:rsid w:val="007119D6"/>
    <w:rsid w:val="007123EC"/>
    <w:rsid w:val="00713E86"/>
    <w:rsid w:val="0071422F"/>
    <w:rsid w:val="0071500B"/>
    <w:rsid w:val="00715A6C"/>
    <w:rsid w:val="0071731F"/>
    <w:rsid w:val="00717534"/>
    <w:rsid w:val="00717C1D"/>
    <w:rsid w:val="007211C0"/>
    <w:rsid w:val="007214C7"/>
    <w:rsid w:val="00721920"/>
    <w:rsid w:val="00721B4D"/>
    <w:rsid w:val="00721E24"/>
    <w:rsid w:val="007222FE"/>
    <w:rsid w:val="0072461C"/>
    <w:rsid w:val="007254B3"/>
    <w:rsid w:val="00727160"/>
    <w:rsid w:val="00733B15"/>
    <w:rsid w:val="00733E1A"/>
    <w:rsid w:val="00734F97"/>
    <w:rsid w:val="007358C1"/>
    <w:rsid w:val="00736282"/>
    <w:rsid w:val="00736B03"/>
    <w:rsid w:val="007376C1"/>
    <w:rsid w:val="007377D7"/>
    <w:rsid w:val="00742567"/>
    <w:rsid w:val="00744470"/>
    <w:rsid w:val="00747E4F"/>
    <w:rsid w:val="007507FE"/>
    <w:rsid w:val="00751E0E"/>
    <w:rsid w:val="00752AD9"/>
    <w:rsid w:val="00752E21"/>
    <w:rsid w:val="0075338B"/>
    <w:rsid w:val="00754BEF"/>
    <w:rsid w:val="00755294"/>
    <w:rsid w:val="00755758"/>
    <w:rsid w:val="00757902"/>
    <w:rsid w:val="00760B4B"/>
    <w:rsid w:val="00765C0B"/>
    <w:rsid w:val="0076615E"/>
    <w:rsid w:val="0076652D"/>
    <w:rsid w:val="00767B65"/>
    <w:rsid w:val="00770298"/>
    <w:rsid w:val="00771261"/>
    <w:rsid w:val="00772B29"/>
    <w:rsid w:val="00773B91"/>
    <w:rsid w:val="00776218"/>
    <w:rsid w:val="00776566"/>
    <w:rsid w:val="00776BBF"/>
    <w:rsid w:val="00781391"/>
    <w:rsid w:val="007820EC"/>
    <w:rsid w:val="007827CE"/>
    <w:rsid w:val="00784443"/>
    <w:rsid w:val="0079022A"/>
    <w:rsid w:val="0079076E"/>
    <w:rsid w:val="00790D77"/>
    <w:rsid w:val="00791569"/>
    <w:rsid w:val="00792C3F"/>
    <w:rsid w:val="00794514"/>
    <w:rsid w:val="00794A70"/>
    <w:rsid w:val="0079666E"/>
    <w:rsid w:val="007968CF"/>
    <w:rsid w:val="00796F3E"/>
    <w:rsid w:val="007A2A46"/>
    <w:rsid w:val="007A4959"/>
    <w:rsid w:val="007A4A9D"/>
    <w:rsid w:val="007A6E5B"/>
    <w:rsid w:val="007B1882"/>
    <w:rsid w:val="007B2419"/>
    <w:rsid w:val="007B3301"/>
    <w:rsid w:val="007B6A5D"/>
    <w:rsid w:val="007B6B02"/>
    <w:rsid w:val="007C1BD3"/>
    <w:rsid w:val="007C37D1"/>
    <w:rsid w:val="007C504C"/>
    <w:rsid w:val="007C5388"/>
    <w:rsid w:val="007C5A21"/>
    <w:rsid w:val="007C6A12"/>
    <w:rsid w:val="007D00AA"/>
    <w:rsid w:val="007D1640"/>
    <w:rsid w:val="007D3855"/>
    <w:rsid w:val="007D3D48"/>
    <w:rsid w:val="007D42A7"/>
    <w:rsid w:val="007D64E4"/>
    <w:rsid w:val="007D7BAE"/>
    <w:rsid w:val="007D7CF9"/>
    <w:rsid w:val="007E048C"/>
    <w:rsid w:val="007E231B"/>
    <w:rsid w:val="007E305B"/>
    <w:rsid w:val="007E4848"/>
    <w:rsid w:val="007F1151"/>
    <w:rsid w:val="007F1A2F"/>
    <w:rsid w:val="007F24D1"/>
    <w:rsid w:val="007F378B"/>
    <w:rsid w:val="007F4655"/>
    <w:rsid w:val="007F77C6"/>
    <w:rsid w:val="00801082"/>
    <w:rsid w:val="008025CA"/>
    <w:rsid w:val="00802F9E"/>
    <w:rsid w:val="008051BA"/>
    <w:rsid w:val="00805A3A"/>
    <w:rsid w:val="00806248"/>
    <w:rsid w:val="0081004F"/>
    <w:rsid w:val="008100A7"/>
    <w:rsid w:val="00810463"/>
    <w:rsid w:val="00810BE9"/>
    <w:rsid w:val="00811AB7"/>
    <w:rsid w:val="008143BF"/>
    <w:rsid w:val="00814DB0"/>
    <w:rsid w:val="00815446"/>
    <w:rsid w:val="00816DAA"/>
    <w:rsid w:val="0081720D"/>
    <w:rsid w:val="00817C58"/>
    <w:rsid w:val="0082037A"/>
    <w:rsid w:val="00821305"/>
    <w:rsid w:val="00821E9E"/>
    <w:rsid w:val="00822515"/>
    <w:rsid w:val="00822ADD"/>
    <w:rsid w:val="00823F3B"/>
    <w:rsid w:val="008276D5"/>
    <w:rsid w:val="008300EF"/>
    <w:rsid w:val="008321CE"/>
    <w:rsid w:val="00833BF1"/>
    <w:rsid w:val="008340E2"/>
    <w:rsid w:val="00834634"/>
    <w:rsid w:val="00834FEF"/>
    <w:rsid w:val="00840985"/>
    <w:rsid w:val="00841428"/>
    <w:rsid w:val="00841B99"/>
    <w:rsid w:val="00842032"/>
    <w:rsid w:val="008448BE"/>
    <w:rsid w:val="00844ED3"/>
    <w:rsid w:val="00846FAB"/>
    <w:rsid w:val="0085163F"/>
    <w:rsid w:val="00851841"/>
    <w:rsid w:val="00851982"/>
    <w:rsid w:val="00852007"/>
    <w:rsid w:val="008536F3"/>
    <w:rsid w:val="00860ADA"/>
    <w:rsid w:val="00861C25"/>
    <w:rsid w:val="00863750"/>
    <w:rsid w:val="008646C2"/>
    <w:rsid w:val="0086687C"/>
    <w:rsid w:val="00870800"/>
    <w:rsid w:val="008715D6"/>
    <w:rsid w:val="00874CC5"/>
    <w:rsid w:val="00877318"/>
    <w:rsid w:val="008778DD"/>
    <w:rsid w:val="00880167"/>
    <w:rsid w:val="0088121D"/>
    <w:rsid w:val="00882568"/>
    <w:rsid w:val="00882955"/>
    <w:rsid w:val="00883696"/>
    <w:rsid w:val="00883E44"/>
    <w:rsid w:val="008840E1"/>
    <w:rsid w:val="008846FB"/>
    <w:rsid w:val="00884770"/>
    <w:rsid w:val="00886A33"/>
    <w:rsid w:val="0088797B"/>
    <w:rsid w:val="008918E0"/>
    <w:rsid w:val="0089316C"/>
    <w:rsid w:val="00895975"/>
    <w:rsid w:val="0089610C"/>
    <w:rsid w:val="00896755"/>
    <w:rsid w:val="008969EA"/>
    <w:rsid w:val="008A0ADA"/>
    <w:rsid w:val="008A66F1"/>
    <w:rsid w:val="008B0491"/>
    <w:rsid w:val="008B13C5"/>
    <w:rsid w:val="008B2496"/>
    <w:rsid w:val="008B3B2C"/>
    <w:rsid w:val="008B46BD"/>
    <w:rsid w:val="008B5822"/>
    <w:rsid w:val="008B6930"/>
    <w:rsid w:val="008B78D9"/>
    <w:rsid w:val="008C1C99"/>
    <w:rsid w:val="008C2209"/>
    <w:rsid w:val="008C4B9F"/>
    <w:rsid w:val="008C5EF7"/>
    <w:rsid w:val="008C6B93"/>
    <w:rsid w:val="008C7104"/>
    <w:rsid w:val="008C71ED"/>
    <w:rsid w:val="008D0637"/>
    <w:rsid w:val="008D0F24"/>
    <w:rsid w:val="008D173D"/>
    <w:rsid w:val="008D29CE"/>
    <w:rsid w:val="008D2F6D"/>
    <w:rsid w:val="008D7436"/>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057C0"/>
    <w:rsid w:val="00912CF8"/>
    <w:rsid w:val="00912D6C"/>
    <w:rsid w:val="0091329C"/>
    <w:rsid w:val="009138AF"/>
    <w:rsid w:val="00913DD3"/>
    <w:rsid w:val="0091479E"/>
    <w:rsid w:val="00914E62"/>
    <w:rsid w:val="0091564D"/>
    <w:rsid w:val="00916496"/>
    <w:rsid w:val="00916ABA"/>
    <w:rsid w:val="00917FCF"/>
    <w:rsid w:val="009203B8"/>
    <w:rsid w:val="009224FC"/>
    <w:rsid w:val="00922B16"/>
    <w:rsid w:val="00931DA9"/>
    <w:rsid w:val="00934044"/>
    <w:rsid w:val="00934BF2"/>
    <w:rsid w:val="00934D47"/>
    <w:rsid w:val="00935228"/>
    <w:rsid w:val="00935D43"/>
    <w:rsid w:val="00936AB9"/>
    <w:rsid w:val="00937B42"/>
    <w:rsid w:val="00937BB2"/>
    <w:rsid w:val="00942374"/>
    <w:rsid w:val="00942C78"/>
    <w:rsid w:val="00943341"/>
    <w:rsid w:val="00944D81"/>
    <w:rsid w:val="00946197"/>
    <w:rsid w:val="00946652"/>
    <w:rsid w:val="009472A6"/>
    <w:rsid w:val="00947EDA"/>
    <w:rsid w:val="009512E7"/>
    <w:rsid w:val="00951AC2"/>
    <w:rsid w:val="00952BE3"/>
    <w:rsid w:val="00952EA2"/>
    <w:rsid w:val="00954CEA"/>
    <w:rsid w:val="009551D8"/>
    <w:rsid w:val="00955AE0"/>
    <w:rsid w:val="00956D7D"/>
    <w:rsid w:val="00957D98"/>
    <w:rsid w:val="00960418"/>
    <w:rsid w:val="009610BF"/>
    <w:rsid w:val="009612FE"/>
    <w:rsid w:val="00964D7F"/>
    <w:rsid w:val="009674C8"/>
    <w:rsid w:val="00970CF5"/>
    <w:rsid w:val="009751C4"/>
    <w:rsid w:val="00975C01"/>
    <w:rsid w:val="009769C2"/>
    <w:rsid w:val="00976D34"/>
    <w:rsid w:val="009779C2"/>
    <w:rsid w:val="0098086C"/>
    <w:rsid w:val="009810E5"/>
    <w:rsid w:val="009820A2"/>
    <w:rsid w:val="00982344"/>
    <w:rsid w:val="00982BA4"/>
    <w:rsid w:val="00982F80"/>
    <w:rsid w:val="009838CF"/>
    <w:rsid w:val="0098483A"/>
    <w:rsid w:val="009873F0"/>
    <w:rsid w:val="00987E69"/>
    <w:rsid w:val="0099264B"/>
    <w:rsid w:val="009967C6"/>
    <w:rsid w:val="009971A0"/>
    <w:rsid w:val="009A07D1"/>
    <w:rsid w:val="009A0A70"/>
    <w:rsid w:val="009A152E"/>
    <w:rsid w:val="009A2E7F"/>
    <w:rsid w:val="009A347C"/>
    <w:rsid w:val="009A40B3"/>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3401"/>
    <w:rsid w:val="009C4084"/>
    <w:rsid w:val="009D06AA"/>
    <w:rsid w:val="009D26A2"/>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4A22"/>
    <w:rsid w:val="00A04B3E"/>
    <w:rsid w:val="00A055F9"/>
    <w:rsid w:val="00A05768"/>
    <w:rsid w:val="00A073AC"/>
    <w:rsid w:val="00A07679"/>
    <w:rsid w:val="00A11920"/>
    <w:rsid w:val="00A12523"/>
    <w:rsid w:val="00A12F1A"/>
    <w:rsid w:val="00A13516"/>
    <w:rsid w:val="00A13698"/>
    <w:rsid w:val="00A15F0B"/>
    <w:rsid w:val="00A161B9"/>
    <w:rsid w:val="00A16497"/>
    <w:rsid w:val="00A16D3C"/>
    <w:rsid w:val="00A17820"/>
    <w:rsid w:val="00A17C36"/>
    <w:rsid w:val="00A200C0"/>
    <w:rsid w:val="00A20366"/>
    <w:rsid w:val="00A20475"/>
    <w:rsid w:val="00A25B3D"/>
    <w:rsid w:val="00A3011E"/>
    <w:rsid w:val="00A30EE5"/>
    <w:rsid w:val="00A32170"/>
    <w:rsid w:val="00A32430"/>
    <w:rsid w:val="00A33663"/>
    <w:rsid w:val="00A33FCC"/>
    <w:rsid w:val="00A35F60"/>
    <w:rsid w:val="00A36701"/>
    <w:rsid w:val="00A36FAA"/>
    <w:rsid w:val="00A37EC1"/>
    <w:rsid w:val="00A40C91"/>
    <w:rsid w:val="00A4251F"/>
    <w:rsid w:val="00A46C97"/>
    <w:rsid w:val="00A51708"/>
    <w:rsid w:val="00A51DBD"/>
    <w:rsid w:val="00A52B86"/>
    <w:rsid w:val="00A54596"/>
    <w:rsid w:val="00A547DE"/>
    <w:rsid w:val="00A55B86"/>
    <w:rsid w:val="00A5622F"/>
    <w:rsid w:val="00A57DD7"/>
    <w:rsid w:val="00A60546"/>
    <w:rsid w:val="00A613E2"/>
    <w:rsid w:val="00A61842"/>
    <w:rsid w:val="00A6196B"/>
    <w:rsid w:val="00A62A0C"/>
    <w:rsid w:val="00A6395B"/>
    <w:rsid w:val="00A64084"/>
    <w:rsid w:val="00A65AFE"/>
    <w:rsid w:val="00A66091"/>
    <w:rsid w:val="00A663A3"/>
    <w:rsid w:val="00A66F61"/>
    <w:rsid w:val="00A70B0C"/>
    <w:rsid w:val="00A70FA7"/>
    <w:rsid w:val="00A71656"/>
    <w:rsid w:val="00A73FD5"/>
    <w:rsid w:val="00A745D1"/>
    <w:rsid w:val="00A768D7"/>
    <w:rsid w:val="00A76DB1"/>
    <w:rsid w:val="00A76DB7"/>
    <w:rsid w:val="00A770D4"/>
    <w:rsid w:val="00A800F6"/>
    <w:rsid w:val="00A809DE"/>
    <w:rsid w:val="00A811A8"/>
    <w:rsid w:val="00A8142F"/>
    <w:rsid w:val="00A81D2F"/>
    <w:rsid w:val="00A81E43"/>
    <w:rsid w:val="00A8322A"/>
    <w:rsid w:val="00A842C7"/>
    <w:rsid w:val="00A85EDA"/>
    <w:rsid w:val="00A87211"/>
    <w:rsid w:val="00A91F65"/>
    <w:rsid w:val="00A92EF4"/>
    <w:rsid w:val="00A93344"/>
    <w:rsid w:val="00A94D00"/>
    <w:rsid w:val="00A9689E"/>
    <w:rsid w:val="00A96D05"/>
    <w:rsid w:val="00AA0454"/>
    <w:rsid w:val="00AA1BAC"/>
    <w:rsid w:val="00AA27AC"/>
    <w:rsid w:val="00AA28C6"/>
    <w:rsid w:val="00AA37D7"/>
    <w:rsid w:val="00AA57BE"/>
    <w:rsid w:val="00AA5945"/>
    <w:rsid w:val="00AA7009"/>
    <w:rsid w:val="00AA764E"/>
    <w:rsid w:val="00AB0FE8"/>
    <w:rsid w:val="00AB2D14"/>
    <w:rsid w:val="00AB749B"/>
    <w:rsid w:val="00AC1AC8"/>
    <w:rsid w:val="00AC449C"/>
    <w:rsid w:val="00AC52C7"/>
    <w:rsid w:val="00AC5E08"/>
    <w:rsid w:val="00AC63A2"/>
    <w:rsid w:val="00AD2E87"/>
    <w:rsid w:val="00AD7570"/>
    <w:rsid w:val="00AD7FD8"/>
    <w:rsid w:val="00AE0DDC"/>
    <w:rsid w:val="00AE1428"/>
    <w:rsid w:val="00AE14AA"/>
    <w:rsid w:val="00AE2753"/>
    <w:rsid w:val="00AE3901"/>
    <w:rsid w:val="00AE5D50"/>
    <w:rsid w:val="00AE6151"/>
    <w:rsid w:val="00AE764D"/>
    <w:rsid w:val="00AF3423"/>
    <w:rsid w:val="00AF4252"/>
    <w:rsid w:val="00AF5FE8"/>
    <w:rsid w:val="00AF68FF"/>
    <w:rsid w:val="00AF6E44"/>
    <w:rsid w:val="00AF6FB4"/>
    <w:rsid w:val="00B007EF"/>
    <w:rsid w:val="00B027AE"/>
    <w:rsid w:val="00B02B3A"/>
    <w:rsid w:val="00B02DBB"/>
    <w:rsid w:val="00B03392"/>
    <w:rsid w:val="00B04107"/>
    <w:rsid w:val="00B04110"/>
    <w:rsid w:val="00B0426D"/>
    <w:rsid w:val="00B043F4"/>
    <w:rsid w:val="00B067A9"/>
    <w:rsid w:val="00B06CF2"/>
    <w:rsid w:val="00B07F76"/>
    <w:rsid w:val="00B126AB"/>
    <w:rsid w:val="00B135EE"/>
    <w:rsid w:val="00B147FA"/>
    <w:rsid w:val="00B14965"/>
    <w:rsid w:val="00B152B0"/>
    <w:rsid w:val="00B165BC"/>
    <w:rsid w:val="00B2242C"/>
    <w:rsid w:val="00B237EB"/>
    <w:rsid w:val="00B23CC7"/>
    <w:rsid w:val="00B25256"/>
    <w:rsid w:val="00B2653A"/>
    <w:rsid w:val="00B2670D"/>
    <w:rsid w:val="00B27AC6"/>
    <w:rsid w:val="00B307F0"/>
    <w:rsid w:val="00B32C80"/>
    <w:rsid w:val="00B338F0"/>
    <w:rsid w:val="00B34CB4"/>
    <w:rsid w:val="00B35531"/>
    <w:rsid w:val="00B366B3"/>
    <w:rsid w:val="00B419D8"/>
    <w:rsid w:val="00B42103"/>
    <w:rsid w:val="00B422E1"/>
    <w:rsid w:val="00B43696"/>
    <w:rsid w:val="00B44523"/>
    <w:rsid w:val="00B4498C"/>
    <w:rsid w:val="00B44CA0"/>
    <w:rsid w:val="00B4602F"/>
    <w:rsid w:val="00B4636F"/>
    <w:rsid w:val="00B465C2"/>
    <w:rsid w:val="00B4757D"/>
    <w:rsid w:val="00B50FEE"/>
    <w:rsid w:val="00B51776"/>
    <w:rsid w:val="00B535FA"/>
    <w:rsid w:val="00B56078"/>
    <w:rsid w:val="00B56B98"/>
    <w:rsid w:val="00B5735A"/>
    <w:rsid w:val="00B655D6"/>
    <w:rsid w:val="00B6696E"/>
    <w:rsid w:val="00B66B20"/>
    <w:rsid w:val="00B66B8F"/>
    <w:rsid w:val="00B67B1A"/>
    <w:rsid w:val="00B714A1"/>
    <w:rsid w:val="00B71834"/>
    <w:rsid w:val="00B7255B"/>
    <w:rsid w:val="00B74F81"/>
    <w:rsid w:val="00B757D5"/>
    <w:rsid w:val="00B75806"/>
    <w:rsid w:val="00B82CDF"/>
    <w:rsid w:val="00B85232"/>
    <w:rsid w:val="00B8531F"/>
    <w:rsid w:val="00B9208B"/>
    <w:rsid w:val="00B950B0"/>
    <w:rsid w:val="00B956B3"/>
    <w:rsid w:val="00B95B18"/>
    <w:rsid w:val="00B970F2"/>
    <w:rsid w:val="00BA0090"/>
    <w:rsid w:val="00BA0269"/>
    <w:rsid w:val="00BA21C1"/>
    <w:rsid w:val="00BA4ACC"/>
    <w:rsid w:val="00BA54D2"/>
    <w:rsid w:val="00BA5CE1"/>
    <w:rsid w:val="00BA77E1"/>
    <w:rsid w:val="00BA7D06"/>
    <w:rsid w:val="00BB0AAC"/>
    <w:rsid w:val="00BB1970"/>
    <w:rsid w:val="00BB2E6E"/>
    <w:rsid w:val="00BB4DC0"/>
    <w:rsid w:val="00BB6DF1"/>
    <w:rsid w:val="00BC01AA"/>
    <w:rsid w:val="00BC0DDC"/>
    <w:rsid w:val="00BC182F"/>
    <w:rsid w:val="00BC1DC9"/>
    <w:rsid w:val="00BC2410"/>
    <w:rsid w:val="00BC412C"/>
    <w:rsid w:val="00BC4F67"/>
    <w:rsid w:val="00BD2456"/>
    <w:rsid w:val="00BD2D88"/>
    <w:rsid w:val="00BD3AD6"/>
    <w:rsid w:val="00BD439F"/>
    <w:rsid w:val="00BD4443"/>
    <w:rsid w:val="00BE016A"/>
    <w:rsid w:val="00BE1403"/>
    <w:rsid w:val="00BE342D"/>
    <w:rsid w:val="00BE3F23"/>
    <w:rsid w:val="00BE41DF"/>
    <w:rsid w:val="00BE48DA"/>
    <w:rsid w:val="00BE5B29"/>
    <w:rsid w:val="00BE63A8"/>
    <w:rsid w:val="00BE7052"/>
    <w:rsid w:val="00BF2C25"/>
    <w:rsid w:val="00BF41AF"/>
    <w:rsid w:val="00BF461C"/>
    <w:rsid w:val="00BF5C7A"/>
    <w:rsid w:val="00BF6064"/>
    <w:rsid w:val="00BF6C8D"/>
    <w:rsid w:val="00BF6F43"/>
    <w:rsid w:val="00BF78A3"/>
    <w:rsid w:val="00C00A52"/>
    <w:rsid w:val="00C01B16"/>
    <w:rsid w:val="00C020E0"/>
    <w:rsid w:val="00C02308"/>
    <w:rsid w:val="00C0288C"/>
    <w:rsid w:val="00C0431E"/>
    <w:rsid w:val="00C048CA"/>
    <w:rsid w:val="00C05A24"/>
    <w:rsid w:val="00C10879"/>
    <w:rsid w:val="00C12990"/>
    <w:rsid w:val="00C13D21"/>
    <w:rsid w:val="00C14365"/>
    <w:rsid w:val="00C14443"/>
    <w:rsid w:val="00C15AFE"/>
    <w:rsid w:val="00C177E5"/>
    <w:rsid w:val="00C2016D"/>
    <w:rsid w:val="00C23C82"/>
    <w:rsid w:val="00C24438"/>
    <w:rsid w:val="00C25C3E"/>
    <w:rsid w:val="00C260EC"/>
    <w:rsid w:val="00C30C71"/>
    <w:rsid w:val="00C31DC1"/>
    <w:rsid w:val="00C32908"/>
    <w:rsid w:val="00C32FB9"/>
    <w:rsid w:val="00C33A91"/>
    <w:rsid w:val="00C3403E"/>
    <w:rsid w:val="00C34BD4"/>
    <w:rsid w:val="00C3521C"/>
    <w:rsid w:val="00C36413"/>
    <w:rsid w:val="00C37661"/>
    <w:rsid w:val="00C37E80"/>
    <w:rsid w:val="00C41EA0"/>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45ED"/>
    <w:rsid w:val="00C655BE"/>
    <w:rsid w:val="00C717C3"/>
    <w:rsid w:val="00C727C2"/>
    <w:rsid w:val="00C72CF3"/>
    <w:rsid w:val="00C74C6B"/>
    <w:rsid w:val="00C7629B"/>
    <w:rsid w:val="00C766C4"/>
    <w:rsid w:val="00C800BB"/>
    <w:rsid w:val="00C80235"/>
    <w:rsid w:val="00C843C1"/>
    <w:rsid w:val="00C845C7"/>
    <w:rsid w:val="00C85D4C"/>
    <w:rsid w:val="00C86AA1"/>
    <w:rsid w:val="00C9307E"/>
    <w:rsid w:val="00C95B1D"/>
    <w:rsid w:val="00C96536"/>
    <w:rsid w:val="00C97FC8"/>
    <w:rsid w:val="00CA0171"/>
    <w:rsid w:val="00CA0BCB"/>
    <w:rsid w:val="00CA1C4D"/>
    <w:rsid w:val="00CA33B5"/>
    <w:rsid w:val="00CA3CC5"/>
    <w:rsid w:val="00CA3E4F"/>
    <w:rsid w:val="00CA41E2"/>
    <w:rsid w:val="00CA4FFA"/>
    <w:rsid w:val="00CA650D"/>
    <w:rsid w:val="00CA6A4D"/>
    <w:rsid w:val="00CA7D97"/>
    <w:rsid w:val="00CB0D73"/>
    <w:rsid w:val="00CB35B9"/>
    <w:rsid w:val="00CB42AA"/>
    <w:rsid w:val="00CB4D73"/>
    <w:rsid w:val="00CB7414"/>
    <w:rsid w:val="00CC18A5"/>
    <w:rsid w:val="00CC1BF9"/>
    <w:rsid w:val="00CC63D5"/>
    <w:rsid w:val="00CC6FCB"/>
    <w:rsid w:val="00CC7FB8"/>
    <w:rsid w:val="00CD0DF2"/>
    <w:rsid w:val="00CD0FAF"/>
    <w:rsid w:val="00CD297E"/>
    <w:rsid w:val="00CD3D0F"/>
    <w:rsid w:val="00CD555D"/>
    <w:rsid w:val="00CD5E4C"/>
    <w:rsid w:val="00CD7CA1"/>
    <w:rsid w:val="00CE01AE"/>
    <w:rsid w:val="00CE0BE1"/>
    <w:rsid w:val="00CE13DD"/>
    <w:rsid w:val="00CE1732"/>
    <w:rsid w:val="00CE2DE6"/>
    <w:rsid w:val="00CE3FB6"/>
    <w:rsid w:val="00CE5343"/>
    <w:rsid w:val="00CF00D2"/>
    <w:rsid w:val="00CF18F6"/>
    <w:rsid w:val="00CF2F73"/>
    <w:rsid w:val="00CF32AE"/>
    <w:rsid w:val="00CF3F85"/>
    <w:rsid w:val="00CF55C6"/>
    <w:rsid w:val="00CF6659"/>
    <w:rsid w:val="00CF69D7"/>
    <w:rsid w:val="00D01F26"/>
    <w:rsid w:val="00D037DD"/>
    <w:rsid w:val="00D04A88"/>
    <w:rsid w:val="00D05215"/>
    <w:rsid w:val="00D05325"/>
    <w:rsid w:val="00D06281"/>
    <w:rsid w:val="00D078EA"/>
    <w:rsid w:val="00D07D20"/>
    <w:rsid w:val="00D10B0C"/>
    <w:rsid w:val="00D1255B"/>
    <w:rsid w:val="00D15461"/>
    <w:rsid w:val="00D171B2"/>
    <w:rsid w:val="00D20C92"/>
    <w:rsid w:val="00D21C41"/>
    <w:rsid w:val="00D22014"/>
    <w:rsid w:val="00D23D45"/>
    <w:rsid w:val="00D24654"/>
    <w:rsid w:val="00D25AD3"/>
    <w:rsid w:val="00D3061D"/>
    <w:rsid w:val="00D31236"/>
    <w:rsid w:val="00D31445"/>
    <w:rsid w:val="00D36BA0"/>
    <w:rsid w:val="00D3766E"/>
    <w:rsid w:val="00D40D20"/>
    <w:rsid w:val="00D41687"/>
    <w:rsid w:val="00D43A70"/>
    <w:rsid w:val="00D43B7D"/>
    <w:rsid w:val="00D45A97"/>
    <w:rsid w:val="00D45BC6"/>
    <w:rsid w:val="00D46530"/>
    <w:rsid w:val="00D46ECC"/>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66F7A"/>
    <w:rsid w:val="00D7033D"/>
    <w:rsid w:val="00D70855"/>
    <w:rsid w:val="00D719F0"/>
    <w:rsid w:val="00D74814"/>
    <w:rsid w:val="00D74AAF"/>
    <w:rsid w:val="00D7561B"/>
    <w:rsid w:val="00D766F2"/>
    <w:rsid w:val="00D768E1"/>
    <w:rsid w:val="00D76ECD"/>
    <w:rsid w:val="00D77385"/>
    <w:rsid w:val="00D7738C"/>
    <w:rsid w:val="00D7769A"/>
    <w:rsid w:val="00D80114"/>
    <w:rsid w:val="00D809F2"/>
    <w:rsid w:val="00D8187C"/>
    <w:rsid w:val="00D83895"/>
    <w:rsid w:val="00D8479E"/>
    <w:rsid w:val="00D8494C"/>
    <w:rsid w:val="00D8588F"/>
    <w:rsid w:val="00D873E5"/>
    <w:rsid w:val="00D878CA"/>
    <w:rsid w:val="00D90CB4"/>
    <w:rsid w:val="00D91676"/>
    <w:rsid w:val="00D91B95"/>
    <w:rsid w:val="00D923DA"/>
    <w:rsid w:val="00D93F97"/>
    <w:rsid w:val="00D96A56"/>
    <w:rsid w:val="00DA01FE"/>
    <w:rsid w:val="00DA070F"/>
    <w:rsid w:val="00DA083E"/>
    <w:rsid w:val="00DA0D28"/>
    <w:rsid w:val="00DA187D"/>
    <w:rsid w:val="00DA3A05"/>
    <w:rsid w:val="00DA4A30"/>
    <w:rsid w:val="00DA6D60"/>
    <w:rsid w:val="00DB021D"/>
    <w:rsid w:val="00DB2468"/>
    <w:rsid w:val="00DB3D53"/>
    <w:rsid w:val="00DB55FD"/>
    <w:rsid w:val="00DB6649"/>
    <w:rsid w:val="00DC0FA0"/>
    <w:rsid w:val="00DC1521"/>
    <w:rsid w:val="00DC2CEB"/>
    <w:rsid w:val="00DC3287"/>
    <w:rsid w:val="00DC3511"/>
    <w:rsid w:val="00DC3818"/>
    <w:rsid w:val="00DC51CF"/>
    <w:rsid w:val="00DC5422"/>
    <w:rsid w:val="00DC549C"/>
    <w:rsid w:val="00DC58F1"/>
    <w:rsid w:val="00DC630A"/>
    <w:rsid w:val="00DC65AE"/>
    <w:rsid w:val="00DD0CEB"/>
    <w:rsid w:val="00DD34EF"/>
    <w:rsid w:val="00DD60C6"/>
    <w:rsid w:val="00DD6875"/>
    <w:rsid w:val="00DD69B4"/>
    <w:rsid w:val="00DD7C95"/>
    <w:rsid w:val="00DE0079"/>
    <w:rsid w:val="00DE1D4C"/>
    <w:rsid w:val="00DE2457"/>
    <w:rsid w:val="00DE3E80"/>
    <w:rsid w:val="00DE77D7"/>
    <w:rsid w:val="00DE7C22"/>
    <w:rsid w:val="00DF0505"/>
    <w:rsid w:val="00DF1822"/>
    <w:rsid w:val="00DF25B2"/>
    <w:rsid w:val="00DF25E1"/>
    <w:rsid w:val="00DF35F7"/>
    <w:rsid w:val="00E000F8"/>
    <w:rsid w:val="00E01DB1"/>
    <w:rsid w:val="00E03C81"/>
    <w:rsid w:val="00E03FED"/>
    <w:rsid w:val="00E04424"/>
    <w:rsid w:val="00E049FF"/>
    <w:rsid w:val="00E053EC"/>
    <w:rsid w:val="00E059D3"/>
    <w:rsid w:val="00E05C89"/>
    <w:rsid w:val="00E10DBB"/>
    <w:rsid w:val="00E11C70"/>
    <w:rsid w:val="00E12905"/>
    <w:rsid w:val="00E1545C"/>
    <w:rsid w:val="00E166DD"/>
    <w:rsid w:val="00E16F43"/>
    <w:rsid w:val="00E17B8E"/>
    <w:rsid w:val="00E213D7"/>
    <w:rsid w:val="00E2265E"/>
    <w:rsid w:val="00E26664"/>
    <w:rsid w:val="00E26819"/>
    <w:rsid w:val="00E270FF"/>
    <w:rsid w:val="00E31054"/>
    <w:rsid w:val="00E32DA9"/>
    <w:rsid w:val="00E33C7A"/>
    <w:rsid w:val="00E346E1"/>
    <w:rsid w:val="00E421EC"/>
    <w:rsid w:val="00E4301A"/>
    <w:rsid w:val="00E43842"/>
    <w:rsid w:val="00E44058"/>
    <w:rsid w:val="00E457FC"/>
    <w:rsid w:val="00E460E8"/>
    <w:rsid w:val="00E47227"/>
    <w:rsid w:val="00E51A18"/>
    <w:rsid w:val="00E5297B"/>
    <w:rsid w:val="00E5655E"/>
    <w:rsid w:val="00E604FB"/>
    <w:rsid w:val="00E607E2"/>
    <w:rsid w:val="00E61881"/>
    <w:rsid w:val="00E62301"/>
    <w:rsid w:val="00E623D1"/>
    <w:rsid w:val="00E64F97"/>
    <w:rsid w:val="00E650B5"/>
    <w:rsid w:val="00E65872"/>
    <w:rsid w:val="00E663B6"/>
    <w:rsid w:val="00E668A6"/>
    <w:rsid w:val="00E67F1D"/>
    <w:rsid w:val="00E7132C"/>
    <w:rsid w:val="00E7258E"/>
    <w:rsid w:val="00E73F39"/>
    <w:rsid w:val="00E76276"/>
    <w:rsid w:val="00E7726E"/>
    <w:rsid w:val="00E80192"/>
    <w:rsid w:val="00E82835"/>
    <w:rsid w:val="00E835A8"/>
    <w:rsid w:val="00E83D6D"/>
    <w:rsid w:val="00E84B0A"/>
    <w:rsid w:val="00E8611B"/>
    <w:rsid w:val="00E9077F"/>
    <w:rsid w:val="00E91F6B"/>
    <w:rsid w:val="00E9221D"/>
    <w:rsid w:val="00E9239D"/>
    <w:rsid w:val="00E925FF"/>
    <w:rsid w:val="00E94855"/>
    <w:rsid w:val="00EA165F"/>
    <w:rsid w:val="00EA167D"/>
    <w:rsid w:val="00EA236A"/>
    <w:rsid w:val="00EA24CE"/>
    <w:rsid w:val="00EA3A14"/>
    <w:rsid w:val="00EA401D"/>
    <w:rsid w:val="00EA45D4"/>
    <w:rsid w:val="00EA5AD6"/>
    <w:rsid w:val="00EA5C41"/>
    <w:rsid w:val="00EA746D"/>
    <w:rsid w:val="00EA74B7"/>
    <w:rsid w:val="00EA7C02"/>
    <w:rsid w:val="00EB0500"/>
    <w:rsid w:val="00EB0E85"/>
    <w:rsid w:val="00EB183B"/>
    <w:rsid w:val="00EB38AC"/>
    <w:rsid w:val="00EB3F14"/>
    <w:rsid w:val="00EB6404"/>
    <w:rsid w:val="00EB64BE"/>
    <w:rsid w:val="00EB6A94"/>
    <w:rsid w:val="00EB7DF6"/>
    <w:rsid w:val="00EC0933"/>
    <w:rsid w:val="00EC1BE3"/>
    <w:rsid w:val="00EC2C39"/>
    <w:rsid w:val="00ED4941"/>
    <w:rsid w:val="00ED5397"/>
    <w:rsid w:val="00ED7B8D"/>
    <w:rsid w:val="00EE25ED"/>
    <w:rsid w:val="00EE34E6"/>
    <w:rsid w:val="00EE56B9"/>
    <w:rsid w:val="00EE59A1"/>
    <w:rsid w:val="00EE73A2"/>
    <w:rsid w:val="00EE7665"/>
    <w:rsid w:val="00EF0565"/>
    <w:rsid w:val="00EF0B93"/>
    <w:rsid w:val="00EF0F68"/>
    <w:rsid w:val="00EF1406"/>
    <w:rsid w:val="00EF1721"/>
    <w:rsid w:val="00EF1B94"/>
    <w:rsid w:val="00EF1C2D"/>
    <w:rsid w:val="00EF2EDF"/>
    <w:rsid w:val="00EF3295"/>
    <w:rsid w:val="00EF4124"/>
    <w:rsid w:val="00EF5AA0"/>
    <w:rsid w:val="00EF5B43"/>
    <w:rsid w:val="00EF5C86"/>
    <w:rsid w:val="00EF6162"/>
    <w:rsid w:val="00EF6C23"/>
    <w:rsid w:val="00EF7C3F"/>
    <w:rsid w:val="00EF7F50"/>
    <w:rsid w:val="00F0054D"/>
    <w:rsid w:val="00F00D4A"/>
    <w:rsid w:val="00F0426F"/>
    <w:rsid w:val="00F1021C"/>
    <w:rsid w:val="00F11F92"/>
    <w:rsid w:val="00F156CB"/>
    <w:rsid w:val="00F1741D"/>
    <w:rsid w:val="00F1748B"/>
    <w:rsid w:val="00F1753E"/>
    <w:rsid w:val="00F17941"/>
    <w:rsid w:val="00F1799A"/>
    <w:rsid w:val="00F2213D"/>
    <w:rsid w:val="00F23367"/>
    <w:rsid w:val="00F24C3C"/>
    <w:rsid w:val="00F24D68"/>
    <w:rsid w:val="00F255E1"/>
    <w:rsid w:val="00F30966"/>
    <w:rsid w:val="00F312CE"/>
    <w:rsid w:val="00F331A0"/>
    <w:rsid w:val="00F34BB6"/>
    <w:rsid w:val="00F364B7"/>
    <w:rsid w:val="00F37166"/>
    <w:rsid w:val="00F41C28"/>
    <w:rsid w:val="00F441AE"/>
    <w:rsid w:val="00F4475D"/>
    <w:rsid w:val="00F448BB"/>
    <w:rsid w:val="00F45C4D"/>
    <w:rsid w:val="00F46EDC"/>
    <w:rsid w:val="00F5041E"/>
    <w:rsid w:val="00F518DA"/>
    <w:rsid w:val="00F55017"/>
    <w:rsid w:val="00F56112"/>
    <w:rsid w:val="00F60F04"/>
    <w:rsid w:val="00F617B6"/>
    <w:rsid w:val="00F64619"/>
    <w:rsid w:val="00F6471B"/>
    <w:rsid w:val="00F64722"/>
    <w:rsid w:val="00F64CFD"/>
    <w:rsid w:val="00F65254"/>
    <w:rsid w:val="00F670A4"/>
    <w:rsid w:val="00F67208"/>
    <w:rsid w:val="00F73956"/>
    <w:rsid w:val="00F75245"/>
    <w:rsid w:val="00F7604A"/>
    <w:rsid w:val="00F76EE2"/>
    <w:rsid w:val="00F77391"/>
    <w:rsid w:val="00F803BA"/>
    <w:rsid w:val="00F80C0E"/>
    <w:rsid w:val="00F80CD0"/>
    <w:rsid w:val="00F80E53"/>
    <w:rsid w:val="00F81239"/>
    <w:rsid w:val="00F8126A"/>
    <w:rsid w:val="00F83B1F"/>
    <w:rsid w:val="00F853DC"/>
    <w:rsid w:val="00F8611F"/>
    <w:rsid w:val="00F86540"/>
    <w:rsid w:val="00F865EC"/>
    <w:rsid w:val="00F872C6"/>
    <w:rsid w:val="00F87624"/>
    <w:rsid w:val="00F91317"/>
    <w:rsid w:val="00F919AC"/>
    <w:rsid w:val="00F94053"/>
    <w:rsid w:val="00F941AE"/>
    <w:rsid w:val="00F9435D"/>
    <w:rsid w:val="00F956AB"/>
    <w:rsid w:val="00F95D7D"/>
    <w:rsid w:val="00F96BA7"/>
    <w:rsid w:val="00FA1769"/>
    <w:rsid w:val="00FA1AA9"/>
    <w:rsid w:val="00FA1DB6"/>
    <w:rsid w:val="00FA2717"/>
    <w:rsid w:val="00FA2E3A"/>
    <w:rsid w:val="00FA4CCF"/>
    <w:rsid w:val="00FA66B2"/>
    <w:rsid w:val="00FA7016"/>
    <w:rsid w:val="00FA752C"/>
    <w:rsid w:val="00FB2109"/>
    <w:rsid w:val="00FB2D0F"/>
    <w:rsid w:val="00FB460E"/>
    <w:rsid w:val="00FB59FB"/>
    <w:rsid w:val="00FC1577"/>
    <w:rsid w:val="00FC185E"/>
    <w:rsid w:val="00FC1A16"/>
    <w:rsid w:val="00FC352B"/>
    <w:rsid w:val="00FC4243"/>
    <w:rsid w:val="00FC5D40"/>
    <w:rsid w:val="00FD7F47"/>
    <w:rsid w:val="00FE29D4"/>
    <w:rsid w:val="00FE2BF2"/>
    <w:rsid w:val="00FE2E89"/>
    <w:rsid w:val="00FE377C"/>
    <w:rsid w:val="00FE5BE2"/>
    <w:rsid w:val="00FE61FC"/>
    <w:rsid w:val="00FE64BB"/>
    <w:rsid w:val="00FE7E7D"/>
    <w:rsid w:val="00FF075E"/>
    <w:rsid w:val="00FF1D84"/>
    <w:rsid w:val="00FF2E27"/>
    <w:rsid w:val="00FF354D"/>
    <w:rsid w:val="00FF5185"/>
    <w:rsid w:val="00FF530F"/>
    <w:rsid w:val="00FF7BC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B42566"/>
  <w15:docId w15:val="{6E8FC63E-D990-408B-87C2-C974A837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aliases w:val="Citation List,본문(내용),List Paragraph (numbered (a))"/>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qForma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aliases w:val="Citation List Char,본문(내용) Char,List Paragraph (numbered (a)) Char"/>
    <w:link w:val="ListParagraph"/>
    <w:uiPriority w:val="34"/>
    <w:qFormat/>
    <w:locked/>
    <w:rsid w:val="00693004"/>
    <w:rPr>
      <w:rFonts w:cs="Mangal"/>
      <w:sz w:val="24"/>
      <w:szCs w:val="21"/>
      <w:lang w:val="en-IN" w:eastAsia="en-IN"/>
    </w:rPr>
  </w:style>
  <w:style w:type="character" w:customStyle="1" w:styleId="UnresolvedMention1">
    <w:name w:val="Unresolved Mention1"/>
    <w:basedOn w:val="DefaultParagraphFont"/>
    <w:uiPriority w:val="99"/>
    <w:semiHidden/>
    <w:unhideWhenUsed/>
    <w:rsid w:val="004902B0"/>
    <w:rPr>
      <w:color w:val="605E5C"/>
      <w:shd w:val="clear" w:color="auto" w:fill="E1DFDD"/>
    </w:rPr>
  </w:style>
  <w:style w:type="character" w:customStyle="1" w:styleId="UnresolvedMention2">
    <w:name w:val="Unresolved Mention2"/>
    <w:basedOn w:val="DefaultParagraphFont"/>
    <w:uiPriority w:val="99"/>
    <w:semiHidden/>
    <w:unhideWhenUsed/>
    <w:rsid w:val="00B307F0"/>
    <w:rPr>
      <w:color w:val="605E5C"/>
      <w:shd w:val="clear" w:color="auto" w:fill="E1DFDD"/>
    </w:rPr>
  </w:style>
  <w:style w:type="paragraph" w:customStyle="1" w:styleId="normal0020table">
    <w:name w:val="normal_0020table"/>
    <w:basedOn w:val="Normal"/>
    <w:rsid w:val="00AA1BAC"/>
    <w:pPr>
      <w:spacing w:before="100" w:beforeAutospacing="1" w:after="100" w:afterAutospacing="1"/>
    </w:pPr>
    <w:rPr>
      <w:lang w:val="en-IN" w:eastAsia="en-IN"/>
    </w:rPr>
  </w:style>
  <w:style w:type="character" w:customStyle="1" w:styleId="normal0020tablechar">
    <w:name w:val="normal_0020table__char"/>
    <w:basedOn w:val="DefaultParagraphFont"/>
    <w:rsid w:val="00AA1BAC"/>
  </w:style>
  <w:style w:type="character" w:styleId="UnresolvedMention">
    <w:name w:val="Unresolved Mention"/>
    <w:basedOn w:val="DefaultParagraphFont"/>
    <w:uiPriority w:val="99"/>
    <w:semiHidden/>
    <w:unhideWhenUsed/>
    <w:rsid w:val="00A119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A95C-2AD9-453E-A4E2-9FEADAB54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2689</TotalTime>
  <Pages>3</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3148</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569</cp:revision>
  <cp:lastPrinted>2020-10-05T10:37:00Z</cp:lastPrinted>
  <dcterms:created xsi:type="dcterms:W3CDTF">2017-08-31T10:04:00Z</dcterms:created>
  <dcterms:modified xsi:type="dcterms:W3CDTF">2021-12-24T06:00:00Z</dcterms:modified>
  <cp:contentStatus/>
</cp:coreProperties>
</file>